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7B" w:rsidRDefault="00140D7B" w:rsidP="00F71C0E">
      <w:pPr>
        <w:pStyle w:val="a"/>
        <w:ind w:left="0"/>
      </w:pPr>
      <w:r>
        <w:t>Медвежий мыс</w:t>
      </w:r>
    </w:p>
    <w:p w:rsidR="00140D7B" w:rsidRDefault="00140D7B" w:rsidP="00F71C0E">
      <w:pPr>
        <w:pStyle w:val="a2"/>
      </w:pPr>
      <w:r>
        <w:t xml:space="preserve">Каргасок – по-селькупски «медвежий мыс» – впервые упомянут в исторических документах в 1640 году. В 2015-м село будет отмечать очередной юбилей – 375 лет. Когда-то оно полностью оправдывало своё название. Как писал своей жене революционер Николай Яковлев (тот самый, в честь которого названа улица в Томске), «мы ходим с Каргаска до пристани и криками отгоняем медведей». </w:t>
      </w:r>
    </w:p>
    <w:p w:rsidR="00140D7B" w:rsidRDefault="00140D7B" w:rsidP="00F71C0E">
      <w:pPr>
        <w:pStyle w:val="a3"/>
      </w:pPr>
    </w:p>
    <w:p w:rsidR="00140D7B" w:rsidRDefault="00140D7B" w:rsidP="00F71C0E">
      <w:pPr>
        <w:pStyle w:val="a3"/>
      </w:pPr>
      <w:r>
        <w:t>Сейчас Каргасок – большое село, – курсируют три автобусных маршрута, население – почти 10 тысяч человек, и последние 5 лет оно прирастает. Здесь две школы, пять садиков, техникум речного транспорта  и интернат, где живут ребятишки со всего района.</w:t>
      </w:r>
    </w:p>
    <w:p w:rsidR="00140D7B" w:rsidRDefault="00140D7B" w:rsidP="00F71C0E">
      <w:pPr>
        <w:pStyle w:val="a3"/>
      </w:pPr>
    </w:p>
    <w:p w:rsidR="00140D7B" w:rsidRDefault="00140D7B" w:rsidP="00F71C0E">
      <w:pPr>
        <w:pStyle w:val="a3"/>
      </w:pPr>
      <w:r>
        <w:t>Центральной районной больнице почти сто лет. Изначально это был маленький лечебный пункт. Теперь здесь два корпуса, все виды медицинских услуг: терапия, хирургия и так далее. Размещение – 400 коек по всем стационарам.</w:t>
      </w:r>
    </w:p>
    <w:p w:rsidR="00140D7B" w:rsidRDefault="00140D7B" w:rsidP="00F71C0E">
      <w:pPr>
        <w:pStyle w:val="a3"/>
        <w:rPr>
          <w:color w:val="E20079"/>
        </w:rPr>
      </w:pPr>
    </w:p>
    <w:p w:rsidR="00140D7B" w:rsidRDefault="00140D7B" w:rsidP="00F71C0E">
      <w:pPr>
        <w:pStyle w:val="a3"/>
      </w:pPr>
      <w:r>
        <w:t xml:space="preserve">Вообще, Каргасок – достаточно старое село: здесь сохранились дома, построенные полтора века назад. И далеко не весь старый жилфонд находится в пригодном для жилья состоянии. Как пример – посёлок Геологический. Двухэтажные бараки строили под временное жильё для газоразведочной экспедиции, а получилось так, что люди живут здесь семьями уже по 60 лет. </w:t>
      </w:r>
    </w:p>
    <w:p w:rsidR="00140D7B" w:rsidRDefault="00140D7B" w:rsidP="00F71C0E">
      <w:pPr>
        <w:pStyle w:val="a3"/>
      </w:pPr>
    </w:p>
    <w:p w:rsidR="00140D7B" w:rsidRDefault="00140D7B" w:rsidP="00F71C0E">
      <w:pPr>
        <w:pStyle w:val="a3"/>
      </w:pPr>
      <w:r>
        <w:t xml:space="preserve">Тем не менее, сейчас в Каргаске строится много нового жилья, в том числе, и муниципального. Постепенно старые двухэтажки сносятся, жильцы расселяются, но этот процесс растянется ещё не на один год. </w:t>
      </w:r>
    </w:p>
    <w:p w:rsidR="00140D7B" w:rsidRDefault="00140D7B" w:rsidP="00F71C0E">
      <w:pPr>
        <w:pStyle w:val="a3"/>
      </w:pPr>
    </w:p>
    <w:p w:rsidR="00140D7B" w:rsidRDefault="00140D7B" w:rsidP="00F71C0E">
      <w:pPr>
        <w:pStyle w:val="a3"/>
        <w:rPr>
          <w:i/>
          <w:iCs/>
        </w:rPr>
      </w:pPr>
      <w:r>
        <w:t xml:space="preserve">– </w:t>
      </w:r>
      <w:r>
        <w:rPr>
          <w:i/>
          <w:iCs/>
        </w:rPr>
        <w:t>Видите, завозят землю?</w:t>
      </w:r>
      <w:r>
        <w:t xml:space="preserve"> – показывает глава поселения. – </w:t>
      </w:r>
      <w:r>
        <w:rPr>
          <w:i/>
          <w:iCs/>
        </w:rPr>
        <w:t xml:space="preserve">У нас это место называлось «бермудский треугольник», это реальное болото. Я сюда пацаном морошку собирать ходил, бурундуков с пращей стреляли. А сейчас здесь строится детский сад. Представляете, сколько отсюда вывезли торфа и завезли земли? И даже эти болотистые места стоят от 150 до 350 тысяч за участок в 8 соток. </w:t>
      </w:r>
    </w:p>
    <w:p w:rsidR="00140D7B" w:rsidRDefault="00140D7B" w:rsidP="00F71C0E">
      <w:pPr>
        <w:pStyle w:val="a3"/>
      </w:pPr>
    </w:p>
    <w:p w:rsidR="00140D7B" w:rsidRDefault="00140D7B" w:rsidP="00F71C0E">
      <w:pPr>
        <w:pStyle w:val="a3"/>
      </w:pPr>
      <w:r>
        <w:t>Кроме центра, того самого медвежьего мыса, почти весь Каргасок насыпной. Больше строиться негде, кругом болото.</w:t>
      </w:r>
    </w:p>
    <w:p w:rsidR="00140D7B" w:rsidRDefault="00140D7B" w:rsidP="00F71C0E">
      <w:pPr>
        <w:pStyle w:val="a3"/>
      </w:pPr>
    </w:p>
    <w:p w:rsidR="00140D7B" w:rsidRDefault="00140D7B" w:rsidP="00F71C0E">
      <w:pPr>
        <w:pStyle w:val="a3"/>
      </w:pPr>
      <w:r>
        <w:t xml:space="preserve">Хлопот доставляет и река. Однажды, внезапно поменяв русло, Обь смыла целую улицу – Береговую. Да и в спокойные годы, каждую весну, она добавляет работы коммунальным службам, усыпая берег нанесённым в половодье мусором. </w:t>
      </w:r>
    </w:p>
    <w:p w:rsidR="00140D7B" w:rsidRDefault="00140D7B" w:rsidP="00F71C0E">
      <w:pPr>
        <w:pStyle w:val="a3"/>
      </w:pPr>
    </w:p>
    <w:p w:rsidR="00140D7B" w:rsidRDefault="00140D7B" w:rsidP="00F71C0E">
      <w:pPr>
        <w:pStyle w:val="a3"/>
        <w:rPr>
          <w:i/>
          <w:iCs/>
        </w:rPr>
      </w:pPr>
      <w:r>
        <w:rPr>
          <w:i/>
          <w:iCs/>
        </w:rPr>
        <w:t xml:space="preserve">– В этом году мы уже чистили берег, </w:t>
      </w:r>
      <w:r>
        <w:t>– продолжает экскурсию Андрей Анатольевич.</w:t>
      </w:r>
      <w:r>
        <w:rPr>
          <w:i/>
          <w:iCs/>
        </w:rPr>
        <w:t xml:space="preserve"> </w:t>
      </w:r>
      <w:r>
        <w:t>–</w:t>
      </w:r>
      <w:r>
        <w:rPr>
          <w:i/>
          <w:iCs/>
        </w:rPr>
        <w:t xml:space="preserve"> Делали субботник, привлекали все предприятия – с машинами, техникой. И вот, уже опять нанесло.</w:t>
      </w:r>
    </w:p>
    <w:p w:rsidR="00140D7B" w:rsidRDefault="00140D7B" w:rsidP="00F71C0E">
      <w:pPr>
        <w:pStyle w:val="a1"/>
        <w:ind w:left="0"/>
        <w:rPr>
          <w:caps/>
        </w:rPr>
      </w:pPr>
    </w:p>
    <w:p w:rsidR="00140D7B" w:rsidRDefault="00140D7B" w:rsidP="00F71C0E">
      <w:pPr>
        <w:pStyle w:val="a1"/>
        <w:ind w:left="0"/>
        <w:rPr>
          <w:caps/>
        </w:rPr>
      </w:pPr>
      <w:r>
        <w:rPr>
          <w:caps/>
        </w:rPr>
        <w:t>Чистое село</w:t>
      </w:r>
    </w:p>
    <w:p w:rsidR="00140D7B" w:rsidRDefault="00140D7B" w:rsidP="00F71C0E">
      <w:pPr>
        <w:pStyle w:val="a3"/>
      </w:pPr>
    </w:p>
    <w:p w:rsidR="00140D7B" w:rsidRDefault="00140D7B" w:rsidP="00F71C0E">
      <w:pPr>
        <w:pStyle w:val="a3"/>
      </w:pPr>
      <w:r>
        <w:t xml:space="preserve">В замусоривании территории старается не только река, но и не очень сознательные каргасокцы. </w:t>
      </w:r>
    </w:p>
    <w:p w:rsidR="00140D7B" w:rsidRDefault="00140D7B" w:rsidP="00F71C0E">
      <w:pPr>
        <w:pStyle w:val="a3"/>
      </w:pPr>
    </w:p>
    <w:p w:rsidR="00140D7B" w:rsidRDefault="00140D7B" w:rsidP="00F71C0E">
      <w:pPr>
        <w:pStyle w:val="a3"/>
      </w:pPr>
      <w:r>
        <w:t xml:space="preserve">Чтобы село оставалось чистым, местное МУП ЖЭУ устанавливает и своевременно очищает около 600 мусорных контейнеров. </w:t>
      </w:r>
    </w:p>
    <w:p w:rsidR="00140D7B" w:rsidRDefault="00140D7B" w:rsidP="00F71C0E">
      <w:pPr>
        <w:pStyle w:val="a3"/>
        <w:rPr>
          <w:i/>
          <w:iCs/>
        </w:rPr>
      </w:pPr>
    </w:p>
    <w:p w:rsidR="00140D7B" w:rsidRDefault="00140D7B" w:rsidP="00F71C0E">
      <w:pPr>
        <w:pStyle w:val="a3"/>
        <w:rPr>
          <w:i/>
          <w:iCs/>
        </w:rPr>
      </w:pPr>
      <w:r>
        <w:rPr>
          <w:i/>
          <w:iCs/>
        </w:rPr>
        <w:t>– Мы их установили просто по улицам, через определенное расстояние</w:t>
      </w:r>
      <w:r>
        <w:t xml:space="preserve">, – рассказывает Андрей Анатольевич. – </w:t>
      </w:r>
      <w:r>
        <w:rPr>
          <w:i/>
          <w:iCs/>
        </w:rPr>
        <w:t xml:space="preserve">Как контейнеры поставили, мусора стало меньше. А вот урны хулиганы посворачивали, и мы решили больше их не ставить, только на центральных улицах. </w:t>
      </w:r>
    </w:p>
    <w:p w:rsidR="00140D7B" w:rsidRDefault="00140D7B" w:rsidP="00F71C0E">
      <w:pPr>
        <w:pStyle w:val="a3"/>
      </w:pPr>
    </w:p>
    <w:p w:rsidR="00140D7B" w:rsidRDefault="00140D7B" w:rsidP="00F71C0E">
      <w:pPr>
        <w:pStyle w:val="a3"/>
      </w:pPr>
      <w:r>
        <w:t>В этом году Каргасок по примеру соседей впервые провел конкурс по благоустройству. Проводился он в три этапа, а подведение итогов было намечено на конец августа. С призами, к моменту нашего приезда, организаторы не определились, но обещали порадовать победителей.</w:t>
      </w:r>
    </w:p>
    <w:p w:rsidR="00140D7B" w:rsidRDefault="00140D7B" w:rsidP="00F71C0E">
      <w:pPr>
        <w:pStyle w:val="a3"/>
      </w:pPr>
    </w:p>
    <w:p w:rsidR="00140D7B" w:rsidRDefault="00140D7B" w:rsidP="00F71C0E">
      <w:pPr>
        <w:pStyle w:val="a3"/>
      </w:pPr>
      <w:r>
        <w:t xml:space="preserve">Тем же, кто не желает бережно относиться к родному селу, грозят административные штрафы. К работе по поиску и наказанию нарушителей в Каргаске нашли своеобразный подход. </w:t>
      </w:r>
    </w:p>
    <w:p w:rsidR="00140D7B" w:rsidRDefault="00140D7B" w:rsidP="00F71C0E">
      <w:pPr>
        <w:pStyle w:val="a3"/>
      </w:pPr>
    </w:p>
    <w:p w:rsidR="00140D7B" w:rsidRDefault="00140D7B" w:rsidP="00F71C0E">
      <w:pPr>
        <w:pStyle w:val="a3"/>
      </w:pPr>
      <w:r>
        <w:rPr>
          <w:i/>
          <w:iCs/>
        </w:rPr>
        <w:t>– Чтобы выписать предписание, отследить его выполнение – это же время нужно,</w:t>
      </w:r>
      <w:r>
        <w:t xml:space="preserve"> – говорит глава. – </w:t>
      </w:r>
      <w:r>
        <w:rPr>
          <w:i/>
          <w:iCs/>
        </w:rPr>
        <w:t xml:space="preserve">А у нас все заняты, все «по уши» в работе. Чтобы хоть что-то успеть, мы привлекаем депутатов. Делимся на группы, делим на части Каргасок: у каждой группы своя территория. И весь июнь ходим и поголовно всем, кто нарушает правила благоустройства, выписываем предписания. Это кропотливая работа, но свои плоды она дает. </w:t>
      </w:r>
    </w:p>
    <w:p w:rsidR="00140D7B" w:rsidRDefault="00140D7B" w:rsidP="00F71C0E">
      <w:pPr>
        <w:pStyle w:val="a3"/>
      </w:pPr>
    </w:p>
    <w:p w:rsidR="00140D7B" w:rsidRDefault="00140D7B" w:rsidP="00F71C0E">
      <w:pPr>
        <w:pStyle w:val="a1"/>
        <w:ind w:left="0"/>
        <w:rPr>
          <w:caps/>
        </w:rPr>
      </w:pPr>
      <w:r>
        <w:rPr>
          <w:caps/>
        </w:rPr>
        <w:t>Проекты и их воплощение</w:t>
      </w:r>
    </w:p>
    <w:p w:rsidR="00140D7B" w:rsidRDefault="00140D7B" w:rsidP="00F71C0E">
      <w:pPr>
        <w:pStyle w:val="a3"/>
      </w:pPr>
    </w:p>
    <w:p w:rsidR="00140D7B" w:rsidRDefault="00140D7B" w:rsidP="00F71C0E">
      <w:pPr>
        <w:pStyle w:val="a3"/>
      </w:pPr>
      <w:r>
        <w:t xml:space="preserve">Каргасокское поселение считается одним из самых благополучных в Томской области. Его бюджет в этом году превысил сто миллионов, при этом половину составили внебюджетные средства. </w:t>
      </w:r>
    </w:p>
    <w:p w:rsidR="00140D7B" w:rsidRDefault="00140D7B" w:rsidP="00F71C0E">
      <w:pPr>
        <w:pStyle w:val="a3"/>
      </w:pPr>
    </w:p>
    <w:p w:rsidR="00140D7B" w:rsidRDefault="00140D7B" w:rsidP="00F71C0E">
      <w:pPr>
        <w:pStyle w:val="a3"/>
      </w:pPr>
      <w:r>
        <w:rPr>
          <w:i/>
          <w:iCs/>
        </w:rPr>
        <w:t xml:space="preserve">– Но этого мало, очень мало, </w:t>
      </w:r>
      <w:r>
        <w:t>– сетует</w:t>
      </w:r>
      <w:r>
        <w:rPr>
          <w:i/>
          <w:iCs/>
        </w:rPr>
        <w:t xml:space="preserve"> А.А. </w:t>
      </w:r>
      <w:r>
        <w:t xml:space="preserve">Белоногов. – </w:t>
      </w:r>
      <w:r>
        <w:rPr>
          <w:i/>
          <w:iCs/>
        </w:rPr>
        <w:t xml:space="preserve">В посёлке одних только дорог – 108 километров. Своей техники у нас нет, а нанимать подрядчиков на севере стоит в два раза дороже, чем, например, в Томске. </w:t>
      </w:r>
    </w:p>
    <w:p w:rsidR="00140D7B" w:rsidRDefault="00140D7B" w:rsidP="00F71C0E">
      <w:pPr>
        <w:pStyle w:val="a3"/>
      </w:pPr>
    </w:p>
    <w:p w:rsidR="00140D7B" w:rsidRDefault="00140D7B" w:rsidP="00F71C0E">
      <w:pPr>
        <w:pStyle w:val="a3"/>
      </w:pPr>
      <w:r>
        <w:t xml:space="preserve">Несмотря на это, Каргасокский район – единственный в области, у которого есть паспорта на все дороги. Это результат того задела, который был положен ещё бывшим главой района А.М. Рожковым. На четыре дороги есть даже проект организации дорожного движения. </w:t>
      </w:r>
    </w:p>
    <w:p w:rsidR="00140D7B" w:rsidRDefault="00140D7B" w:rsidP="00F71C0E">
      <w:pPr>
        <w:pStyle w:val="a3"/>
      </w:pPr>
    </w:p>
    <w:p w:rsidR="00140D7B" w:rsidRDefault="00140D7B" w:rsidP="00F71C0E">
      <w:pPr>
        <w:pStyle w:val="a3"/>
      </w:pPr>
      <w:r>
        <w:t xml:space="preserve">Вообще, готовых к реализации проектов в Каргаске много. Ждёт своей очереди проект строительства спорткомплекса. Для его воплощения необходимо найти 160 миллионов рублей. </w:t>
      </w:r>
    </w:p>
    <w:p w:rsidR="00140D7B" w:rsidRDefault="00140D7B" w:rsidP="00F71C0E">
      <w:pPr>
        <w:pStyle w:val="a3"/>
      </w:pPr>
    </w:p>
    <w:p w:rsidR="00140D7B" w:rsidRDefault="00140D7B" w:rsidP="00F71C0E">
      <w:pPr>
        <w:pStyle w:val="a3"/>
      </w:pPr>
      <w:r>
        <w:t xml:space="preserve">Пока спортивная жизнь каргасокцев протекает, в основном, на обновлённом стадионе. Там сделаны асфальтовые дорожки, площадка с современным покрытием, к областным зимним сельским играм строится новая хоккейная коробка. Хотели построить и новые теплые трибуны, даже объявили аукцион, но не нашлось подрядчика на выполнение этого проекта. Игры решили проводить со старыми трибунами, но от проекта не отказываться, постараться осуществить его на следующий год. </w:t>
      </w:r>
    </w:p>
    <w:p w:rsidR="00140D7B" w:rsidRDefault="00140D7B" w:rsidP="00F71C0E">
      <w:pPr>
        <w:pStyle w:val="a3"/>
      </w:pPr>
    </w:p>
    <w:p w:rsidR="00140D7B" w:rsidRPr="00DF005D" w:rsidRDefault="00140D7B" w:rsidP="00F71C0E">
      <w:pPr>
        <w:pStyle w:val="a3"/>
        <w:rPr>
          <w:caps/>
        </w:rPr>
      </w:pPr>
      <w:r>
        <w:t>В числе ближайших на реализацию – проект реконструкции парка имени Ленина. Нужно отреставрировать памятные стелы, восстановить гравировку. И хотя на эти цели Каргаску выделили значительно меньше средств, чем другим районам, к юбилею Великой Победы парк обещают сделать красивым и уютным.</w:t>
      </w:r>
    </w:p>
    <w:sectPr w:rsidR="00140D7B" w:rsidRPr="00DF005D" w:rsidSect="00F71C0E">
      <w:headerReference w:type="default" r:id="rId6"/>
      <w:pgSz w:w="11907" w:h="16839" w:code="9"/>
      <w:pgMar w:top="1389" w:right="851" w:bottom="992" w:left="851"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7B" w:rsidRDefault="00140D7B" w:rsidP="002868CF">
      <w:pPr>
        <w:spacing w:before="0"/>
      </w:pPr>
      <w:r>
        <w:separator/>
      </w:r>
    </w:p>
  </w:endnote>
  <w:endnote w:type="continuationSeparator" w:id="0">
    <w:p w:rsidR="00140D7B" w:rsidRDefault="00140D7B" w:rsidP="002868C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altName w:val="Franklin Gothic Medium Cond"/>
    <w:panose1 w:val="020B050602020203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Myriad Pro Cond Cyr">
    <w:panose1 w:val="00000000000000000000"/>
    <w:charset w:val="CC"/>
    <w:family w:val="swiss"/>
    <w:notTrueType/>
    <w:pitch w:val="variable"/>
    <w:sig w:usb0="00000201" w:usb1="00000000" w:usb2="00000000" w:usb3="00000000" w:csb0="00000004" w:csb1="00000000"/>
  </w:font>
  <w:font w:name="Academi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7B" w:rsidRDefault="00140D7B" w:rsidP="002868CF">
      <w:pPr>
        <w:spacing w:before="0"/>
      </w:pPr>
      <w:r>
        <w:separator/>
      </w:r>
    </w:p>
  </w:footnote>
  <w:footnote w:type="continuationSeparator" w:id="0">
    <w:p w:rsidR="00140D7B" w:rsidRDefault="00140D7B" w:rsidP="002868C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7B" w:rsidRDefault="00140D7B" w:rsidP="00F71C0E">
    <w:pPr>
      <w:pStyle w:val="Header"/>
      <w:tabs>
        <w:tab w:val="left" w:pos="708"/>
      </w:tabs>
      <w:ind w:left="0"/>
      <w:jc w:val="right"/>
      <w:rPr>
        <w:rFonts w:ascii="Myriad Pro Cond Cyr" w:hAnsi="Myriad Pro Cond Cyr" w:cs="Myriad Pro Cond Cyr"/>
        <w:color w:val="808080"/>
        <w:sz w:val="24"/>
        <w:szCs w:val="24"/>
      </w:rPr>
    </w:pPr>
    <w:r>
      <w:rPr>
        <w:rFonts w:ascii="Myriad Pro Cond Cyr" w:hAnsi="Myriad Pro Cond Cyr" w:cs="Myriad Pro Cond Cyr"/>
        <w:color w:val="808080"/>
        <w:sz w:val="24"/>
        <w:szCs w:val="24"/>
      </w:rPr>
      <w:t>ВЕСТНИК</w:t>
    </w:r>
    <w:r>
      <w:rPr>
        <w:rFonts w:ascii="Academia" w:hAnsi="Academia" w:cs="Academia"/>
        <w:color w:val="808080"/>
        <w:sz w:val="24"/>
        <w:szCs w:val="24"/>
      </w:rPr>
      <w:t xml:space="preserve">  </w:t>
    </w:r>
    <w:r>
      <w:rPr>
        <w:rFonts w:ascii="Myriad Pro Cond Cyr" w:hAnsi="Myriad Pro Cond Cyr" w:cs="Myriad Pro Cond Cyr"/>
        <w:color w:val="808080"/>
        <w:sz w:val="24"/>
        <w:szCs w:val="24"/>
      </w:rPr>
      <w:t>№3</w:t>
    </w:r>
    <w:r>
      <w:rPr>
        <w:rFonts w:ascii="Academia" w:hAnsi="Academia" w:cs="Academia"/>
        <w:color w:val="808080"/>
        <w:sz w:val="24"/>
        <w:szCs w:val="24"/>
      </w:rPr>
      <w:t xml:space="preserve"> 2014       </w:t>
    </w:r>
    <w:r>
      <w:rPr>
        <w:rFonts w:ascii="Times New Roman" w:hAnsi="Times New Roman" w:cs="Times New Roman"/>
        <w:color w:val="808080"/>
        <w:sz w:val="24"/>
        <w:szCs w:val="24"/>
      </w:rPr>
      <w:t xml:space="preserve">  </w:t>
    </w:r>
    <w:r>
      <w:rPr>
        <w:rFonts w:ascii="Academia" w:hAnsi="Academia" w:cs="Academia"/>
        <w:color w:val="808080"/>
        <w:sz w:val="24"/>
        <w:szCs w:val="24"/>
      </w:rPr>
      <w:t xml:space="preserve">   </w:t>
    </w:r>
    <w:r>
      <w:rPr>
        <w:rFonts w:ascii="Times New Roman" w:hAnsi="Times New Roman" w:cs="Times New Roman"/>
        <w:color w:val="808080"/>
        <w:sz w:val="24"/>
        <w:szCs w:val="24"/>
      </w:rPr>
      <w:t xml:space="preserve">                                                      </w:t>
    </w:r>
    <w:r>
      <w:rPr>
        <w:color w:val="808080"/>
        <w:sz w:val="24"/>
        <w:szCs w:val="24"/>
      </w:rPr>
      <w:t xml:space="preserve"> </w:t>
    </w:r>
    <w:r>
      <w:rPr>
        <w:rFonts w:ascii="Myriad Pro Cond Cyr" w:hAnsi="Myriad Pro Cond Cyr" w:cs="Myriad Pro Cond Cyr"/>
        <w:color w:val="808080"/>
        <w:sz w:val="24"/>
        <w:szCs w:val="24"/>
      </w:rPr>
      <w:t>ЖУРНАЛ</w:t>
    </w:r>
    <w:r>
      <w:rPr>
        <w:rFonts w:ascii="Academia" w:hAnsi="Academia" w:cs="Academia"/>
        <w:color w:val="808080"/>
        <w:sz w:val="24"/>
        <w:szCs w:val="24"/>
      </w:rPr>
      <w:t xml:space="preserve"> </w:t>
    </w:r>
    <w:r>
      <w:rPr>
        <w:rFonts w:ascii="Myriad Pro Cond Cyr" w:hAnsi="Myriad Pro Cond Cyr" w:cs="Myriad Pro Cond Cyr"/>
        <w:color w:val="808080"/>
        <w:sz w:val="24"/>
        <w:szCs w:val="24"/>
      </w:rPr>
      <w:t>АССОЦИАЦИИ</w:t>
    </w:r>
    <w:r>
      <w:rPr>
        <w:rFonts w:ascii="Academia" w:hAnsi="Academia" w:cs="Academia"/>
        <w:color w:val="808080"/>
        <w:sz w:val="24"/>
        <w:szCs w:val="24"/>
      </w:rPr>
      <w:t xml:space="preserve"> «</w:t>
    </w:r>
    <w:r>
      <w:rPr>
        <w:rFonts w:ascii="Myriad Pro Cond Cyr" w:hAnsi="Myriad Pro Cond Cyr" w:cs="Myriad Pro Cond Cyr"/>
        <w:color w:val="808080"/>
        <w:sz w:val="24"/>
        <w:szCs w:val="24"/>
      </w:rPr>
      <w:t xml:space="preserve">СОВЕТ </w:t>
    </w:r>
  </w:p>
  <w:p w:rsidR="00140D7B" w:rsidRDefault="00140D7B" w:rsidP="00F71C0E">
    <w:pPr>
      <w:pStyle w:val="Header"/>
      <w:tabs>
        <w:tab w:val="left" w:pos="708"/>
      </w:tabs>
      <w:ind w:left="0"/>
      <w:jc w:val="right"/>
      <w:rPr>
        <w:rFonts w:ascii="Myriad Pro Cond Cyr" w:hAnsi="Myriad Pro Cond Cyr" w:cs="Myriad Pro Cond Cyr"/>
        <w:color w:val="808080"/>
        <w:sz w:val="24"/>
        <w:szCs w:val="24"/>
      </w:rPr>
    </w:pPr>
    <w:r>
      <w:rPr>
        <w:rFonts w:ascii="Myriad Pro Cond Cyr" w:hAnsi="Myriad Pro Cond Cyr" w:cs="Myriad Pro Cond Cyr"/>
        <w:color w:val="808080"/>
        <w:sz w:val="24"/>
        <w:szCs w:val="24"/>
      </w:rPr>
      <w:t xml:space="preserve">МУНИЦИПАЛЬНЫХ ОБРАЗОВАНИЙ </w:t>
    </w:r>
  </w:p>
  <w:p w:rsidR="00140D7B" w:rsidRPr="003959C7" w:rsidRDefault="00140D7B" w:rsidP="00F71C0E">
    <w:pPr>
      <w:pStyle w:val="Header"/>
      <w:ind w:left="0"/>
      <w:jc w:val="right"/>
      <w:rPr>
        <w:rFonts w:ascii="Academia" w:hAnsi="Academia" w:cs="Academia"/>
        <w:color w:val="808080"/>
        <w:sz w:val="24"/>
        <w:szCs w:val="24"/>
      </w:rPr>
    </w:pPr>
    <w:r>
      <w:rPr>
        <w:rFonts w:ascii="Myriad Pro Cond Cyr" w:hAnsi="Myriad Pro Cond Cyr" w:cs="Myriad Pro Cond Cyr"/>
        <w:caps/>
        <w:color w:val="808080"/>
        <w:sz w:val="24"/>
        <w:szCs w:val="24"/>
      </w:rPr>
      <w:t>томской области</w:t>
    </w:r>
    <w:r>
      <w:rPr>
        <w:rFonts w:ascii="Academia" w:hAnsi="Academia" w:cs="Academia"/>
        <w:color w:val="808080"/>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8CF"/>
    <w:rsid w:val="000240DE"/>
    <w:rsid w:val="00140D7B"/>
    <w:rsid w:val="001604DD"/>
    <w:rsid w:val="00202070"/>
    <w:rsid w:val="00203C45"/>
    <w:rsid w:val="00205000"/>
    <w:rsid w:val="00270ADC"/>
    <w:rsid w:val="002868CF"/>
    <w:rsid w:val="002B606D"/>
    <w:rsid w:val="00387B45"/>
    <w:rsid w:val="003959C7"/>
    <w:rsid w:val="004B664D"/>
    <w:rsid w:val="008272ED"/>
    <w:rsid w:val="00A44C66"/>
    <w:rsid w:val="00A90A69"/>
    <w:rsid w:val="00B76FF2"/>
    <w:rsid w:val="00BD6ABF"/>
    <w:rsid w:val="00C64B2F"/>
    <w:rsid w:val="00CA6EA7"/>
    <w:rsid w:val="00D41CF6"/>
    <w:rsid w:val="00DF005D"/>
    <w:rsid w:val="00F50E93"/>
    <w:rsid w:val="00F71C0E"/>
    <w:rsid w:val="00F750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45"/>
    <w:pPr>
      <w:spacing w:before="240"/>
      <w:ind w:left="1559"/>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uiPriority w:val="99"/>
    <w:rsid w:val="002868CF"/>
    <w:pPr>
      <w:autoSpaceDE w:val="0"/>
      <w:autoSpaceDN w:val="0"/>
      <w:adjustRightInd w:val="0"/>
      <w:spacing w:before="0" w:line="288" w:lineRule="auto"/>
      <w:ind w:left="283"/>
      <w:textAlignment w:val="center"/>
    </w:pPr>
    <w:rPr>
      <w:rFonts w:ascii="Arial Black" w:hAnsi="Arial Black" w:cs="Arial Black"/>
      <w:caps/>
      <w:color w:val="003782"/>
      <w:sz w:val="48"/>
      <w:szCs w:val="48"/>
    </w:rPr>
  </w:style>
  <w:style w:type="paragraph" w:styleId="Header">
    <w:name w:val="header"/>
    <w:basedOn w:val="Normal"/>
    <w:link w:val="HeaderChar"/>
    <w:uiPriority w:val="99"/>
    <w:semiHidden/>
    <w:rsid w:val="002868CF"/>
    <w:pPr>
      <w:tabs>
        <w:tab w:val="center" w:pos="4677"/>
        <w:tab w:val="right" w:pos="9355"/>
      </w:tabs>
      <w:spacing w:before="0"/>
    </w:pPr>
  </w:style>
  <w:style w:type="character" w:customStyle="1" w:styleId="HeaderChar">
    <w:name w:val="Header Char"/>
    <w:basedOn w:val="DefaultParagraphFont"/>
    <w:link w:val="Header"/>
    <w:uiPriority w:val="99"/>
    <w:semiHidden/>
    <w:locked/>
    <w:rsid w:val="002868CF"/>
  </w:style>
  <w:style w:type="paragraph" w:styleId="Footer">
    <w:name w:val="footer"/>
    <w:basedOn w:val="Normal"/>
    <w:link w:val="FooterChar"/>
    <w:uiPriority w:val="99"/>
    <w:semiHidden/>
    <w:rsid w:val="002868CF"/>
    <w:pPr>
      <w:tabs>
        <w:tab w:val="center" w:pos="4677"/>
        <w:tab w:val="right" w:pos="9355"/>
      </w:tabs>
      <w:spacing w:before="0"/>
    </w:pPr>
  </w:style>
  <w:style w:type="character" w:customStyle="1" w:styleId="FooterChar">
    <w:name w:val="Footer Char"/>
    <w:basedOn w:val="DefaultParagraphFont"/>
    <w:link w:val="Footer"/>
    <w:uiPriority w:val="99"/>
    <w:semiHidden/>
    <w:locked/>
    <w:rsid w:val="002868CF"/>
  </w:style>
  <w:style w:type="paragraph" w:customStyle="1" w:styleId="a0">
    <w:name w:val="Дайджест"/>
    <w:basedOn w:val="a"/>
    <w:uiPriority w:val="99"/>
    <w:rsid w:val="002868CF"/>
    <w:rPr>
      <w:sz w:val="24"/>
      <w:szCs w:val="24"/>
    </w:rPr>
  </w:style>
  <w:style w:type="paragraph" w:customStyle="1" w:styleId="a1">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uiPriority w:val="99"/>
    <w:rsid w:val="002868CF"/>
    <w:pPr>
      <w:autoSpaceDE w:val="0"/>
      <w:autoSpaceDN w:val="0"/>
      <w:adjustRightInd w:val="0"/>
      <w:spacing w:line="288" w:lineRule="auto"/>
      <w:textAlignment w:val="center"/>
    </w:pPr>
    <w:rPr>
      <w:rFonts w:cs="Calibri"/>
      <w:color w:val="000000"/>
      <w:sz w:val="24"/>
      <w:szCs w:val="24"/>
      <w:lang w:val="en-US" w:eastAsia="en-US"/>
    </w:rPr>
  </w:style>
  <w:style w:type="paragraph" w:customStyle="1" w:styleId="a2">
    <w:name w:val="первый абзац"/>
    <w:basedOn w:val="NoParagraphStyle"/>
    <w:uiPriority w:val="99"/>
    <w:rsid w:val="002868CF"/>
    <w:pPr>
      <w:ind w:firstLine="283"/>
      <w:jc w:val="both"/>
    </w:pPr>
    <w:rPr>
      <w:rFonts w:ascii="Arial" w:hAnsi="Arial" w:cs="Arial"/>
      <w:b/>
      <w:bCs/>
      <w:i/>
      <w:iCs/>
      <w:sz w:val="20"/>
      <w:szCs w:val="20"/>
      <w:lang w:val="ru-RU"/>
    </w:rPr>
  </w:style>
  <w:style w:type="paragraph" w:customStyle="1" w:styleId="a3">
    <w:name w:val="основной текст статьи"/>
    <w:basedOn w:val="NoParagraphStyle"/>
    <w:uiPriority w:val="99"/>
    <w:rsid w:val="002868CF"/>
    <w:pPr>
      <w:ind w:firstLine="283"/>
      <w:jc w:val="both"/>
    </w:pPr>
    <w:rPr>
      <w:rFonts w:ascii="Arial" w:hAnsi="Arial" w:cs="Arial"/>
      <w:sz w:val="20"/>
      <w:szCs w:val="20"/>
      <w:lang w:val="ru-RU"/>
    </w:rPr>
  </w:style>
</w:styles>
</file>

<file path=word/webSettings.xml><?xml version="1.0" encoding="utf-8"?>
<w:webSettings xmlns:r="http://schemas.openxmlformats.org/officeDocument/2006/relationships" xmlns:w="http://schemas.openxmlformats.org/wordprocessingml/2006/main">
  <w:divs>
    <w:div w:id="120123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778</Words>
  <Characters>4440</Characters>
  <Application>Microsoft Office Outlook</Application>
  <DocSecurity>0</DocSecurity>
  <Lines>0</Lines>
  <Paragraphs>0</Paragraphs>
  <ScaleCrop>false</ScaleCrop>
  <Company>22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Customer</cp:lastModifiedBy>
  <cp:revision>6</cp:revision>
  <dcterms:created xsi:type="dcterms:W3CDTF">2014-09-12T04:56:00Z</dcterms:created>
  <dcterms:modified xsi:type="dcterms:W3CDTF">2014-09-18T19:25:00Z</dcterms:modified>
</cp:coreProperties>
</file>