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8A" w:rsidRPr="0059058A" w:rsidRDefault="0059058A" w:rsidP="0059058A">
      <w:pPr>
        <w:autoSpaceDE w:val="0"/>
        <w:autoSpaceDN w:val="0"/>
        <w:adjustRightInd w:val="0"/>
        <w:spacing w:after="0" w:line="288" w:lineRule="auto"/>
        <w:ind w:left="283" w:firstLine="0"/>
        <w:jc w:val="left"/>
        <w:textAlignment w:val="center"/>
        <w:rPr>
          <w:rFonts w:ascii="Arial Black" w:eastAsiaTheme="minorHAnsi" w:hAnsi="Arial Black" w:cs="Arial Black"/>
          <w:caps/>
          <w:color w:val="003782"/>
          <w:sz w:val="48"/>
          <w:szCs w:val="48"/>
          <w:lang w:eastAsia="en-US"/>
        </w:rPr>
      </w:pPr>
      <w:r w:rsidRPr="0059058A">
        <w:rPr>
          <w:rFonts w:ascii="Arial Black" w:eastAsiaTheme="minorHAnsi" w:hAnsi="Arial Black" w:cs="Arial Black"/>
          <w:caps/>
          <w:color w:val="003782"/>
          <w:sz w:val="48"/>
          <w:szCs w:val="48"/>
          <w:lang w:eastAsia="en-US"/>
        </w:rPr>
        <w:t xml:space="preserve">Асиновский район: </w:t>
      </w:r>
    </w:p>
    <w:p w:rsidR="00DB6630" w:rsidRDefault="0059058A" w:rsidP="0059058A">
      <w:pPr>
        <w:autoSpaceDE w:val="0"/>
        <w:autoSpaceDN w:val="0"/>
        <w:adjustRightInd w:val="0"/>
        <w:spacing w:after="0" w:line="288" w:lineRule="auto"/>
        <w:ind w:left="283" w:firstLine="0"/>
        <w:jc w:val="left"/>
        <w:textAlignment w:val="center"/>
        <w:rPr>
          <w:rFonts w:ascii="Arial Black" w:eastAsiaTheme="minorHAnsi" w:hAnsi="Arial Black" w:cs="Arial Black"/>
          <w:caps/>
          <w:color w:val="003782"/>
          <w:sz w:val="24"/>
          <w:szCs w:val="24"/>
          <w:lang w:eastAsia="en-US"/>
        </w:rPr>
      </w:pPr>
      <w:r w:rsidRPr="0059058A">
        <w:rPr>
          <w:rFonts w:ascii="Arial Black" w:eastAsiaTheme="minorHAnsi" w:hAnsi="Arial Black" w:cs="Arial Black"/>
          <w:caps/>
          <w:color w:val="003782"/>
          <w:sz w:val="48"/>
          <w:szCs w:val="48"/>
          <w:lang w:eastAsia="en-US"/>
        </w:rPr>
        <w:t>впереди большие перемены</w:t>
      </w:r>
    </w:p>
    <w:p w:rsidR="0059058A" w:rsidRDefault="0059058A" w:rsidP="0059058A">
      <w:pPr>
        <w:pStyle w:val="af1"/>
        <w:jc w:val="right"/>
        <w:rPr>
          <w:caps w:val="0"/>
        </w:rPr>
      </w:pPr>
      <w:r>
        <w:rPr>
          <w:caps w:val="0"/>
        </w:rPr>
        <w:t>Репортаж о рабочей поездке в Асиновский район</w:t>
      </w:r>
    </w:p>
    <w:p w:rsidR="00DB6630" w:rsidRPr="00DB6630" w:rsidRDefault="00DB6630" w:rsidP="00DB6630">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b/>
          <w:bCs/>
          <w:i/>
          <w:iCs/>
          <w:color w:val="000000"/>
          <w:sz w:val="20"/>
          <w:szCs w:val="20"/>
          <w:lang w:eastAsia="en-US"/>
        </w:rPr>
      </w:pPr>
      <w:r w:rsidRPr="0059058A">
        <w:rPr>
          <w:rFonts w:ascii="Arial" w:eastAsiaTheme="minorHAnsi" w:hAnsi="Arial" w:cs="Arial"/>
          <w:b/>
          <w:bCs/>
          <w:i/>
          <w:iCs/>
          <w:color w:val="000000"/>
          <w:sz w:val="20"/>
          <w:szCs w:val="20"/>
          <w:lang w:eastAsia="en-US"/>
        </w:rPr>
        <w:t>Дорога на Асино проходит по недавно отремонтированному мосту через реку Латат. На очереди второй мост – через Итатку, а также сама автодорога из Томска до Асино и дальше, на Первомайское: её финансирование заложено в федеральном бюджете. Хорошая дорога в этих местах совершенно необходима, ведь в Асино будут развиваться крупнейшие предприятия лесопромышленного кластера Томской области. Делегация Совета побывала на территории ЛПК, увидела своими глазами и работающие заводы, и те, которые только готовятся к открытию. Кроме того, мы побывали на семейной ферме Лины Михайлиной, погрузились в атмосферу Гражданской войны в усадьбе Лампсакова и познакомились с маленькими асиновскими «лучиками».</w:t>
      </w:r>
    </w:p>
    <w:p w:rsidR="00750963" w:rsidRDefault="00750963"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eastAsia="en-US"/>
        </w:rPr>
      </w:pP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r w:rsidRPr="0059058A">
        <w:rPr>
          <w:rFonts w:ascii="Arial Narrow" w:eastAsiaTheme="minorHAnsi" w:hAnsi="Arial Narrow" w:cs="Arial Narrow"/>
          <w:caps/>
          <w:color w:val="003782"/>
          <w:sz w:val="28"/>
          <w:szCs w:val="28"/>
          <w:lang w:val="en-US" w:eastAsia="en-US"/>
        </w:rPr>
        <w:t>Новая жизнь Асиновского ЛПК</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Строительство лесоперерабатывающих предприятий на территории Асино ведётся совместным российско-китайским предприятием «Роскитинвест». Строится он не на голом месте, а на территории крупнейшего Асиновского ЛПК, на котором в лучшие времена работало 4500 человек!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К сожалению, его постигла судьба большинства советских промышленных гигантов – в 90-е и последующие годы оно было почти полностью разрушено.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В 2008 году в Асино появились инвесторы из Китая, которые приобрели участок в 95 гектаров с сохранившимися постройками и начали возрождать производство.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Первый объект – завод по производству шпона – начал работать в конце прошлого года. В скором будущем будет открыт завод пиломатериалов и завод МДФ.</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Вопреки сложившемуся мнению, большинство рабочих на заводе – не китайцы, а русские, жители Асиновского района. Китайские рабочие и специалисты приезжают время от времени, по приглашению. Тем не менее, в столовой два зала: русской и китайской кухни, где, впрочем, обедают по желанию, а не по национальному признаку.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Я бесконечно могу повторять, что перед комбинатом не стоит задача обеспечить Китай сырьевой базой. Продукция сбывается и в другие страны. Есть задача просто развить бизнес и зарабатывать деньги и для инвесторов, и для жителей Асино,</w:t>
      </w:r>
      <w:r w:rsidRPr="0059058A">
        <w:rPr>
          <w:rFonts w:ascii="Arial" w:eastAsiaTheme="minorHAnsi" w:hAnsi="Arial" w:cs="Arial"/>
          <w:color w:val="000000"/>
          <w:sz w:val="20"/>
          <w:szCs w:val="20"/>
          <w:lang w:eastAsia="en-US"/>
        </w:rPr>
        <w:t xml:space="preserve"> – рассказывает глава Асиновского района Александр Евгеньевич Ханыгов. – </w:t>
      </w:r>
      <w:r w:rsidRPr="0059058A">
        <w:rPr>
          <w:rFonts w:ascii="Arial" w:eastAsiaTheme="minorHAnsi" w:hAnsi="Arial" w:cs="Arial"/>
          <w:i/>
          <w:iCs/>
          <w:color w:val="000000"/>
          <w:sz w:val="20"/>
          <w:szCs w:val="20"/>
          <w:lang w:eastAsia="en-US"/>
        </w:rPr>
        <w:t xml:space="preserve">Сегодня есть две проблемы – это дорога до Томска, которая не сможет пока выдержать поток фур с продукцией комбината, и отсутствие газа. Но руководство Газпрома пообещало, что газ в следующем году в Асино будет, поэтому половина проблемы уже снята. Необходимо решить вопрос с погрузкой леса на железную дорогу. Если погрузку организовать на территории существующей контейнерной площадки, как предлагает РЖД, поток автомобилей от предприятия до этой площадки просто парализует город. Поэтому есть над чем работать.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Инвесторами вложено в проект «Роскитинвест» около 7,5 миллиардов рублей. И он уже начал приносить пользу Асиновскому району. За прошлый год предприятие заплатило в бюджет 350 миллионов рублей; для района, где 48% работающих занято в бюджетной сфере, это солидная прибавка. Рабочие места получили около 2000 человек, и с открытием новых производств будут требоваться новые рабочие руки.</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Чтобы обеспечить работников жильём (а их число должно составить около 3000 человек, вместе с семьями – 7-8 тысяч) «Роскитинвест» собирается построить жилой поселок неподалёку от ЛПК. Если всё будет идти так, как запланировано, население города Асино к 2022 году достигнет 32 тысяч человек – против нынешних 24 тысяч. </w:t>
      </w: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r w:rsidRPr="0059058A">
        <w:rPr>
          <w:rFonts w:ascii="Arial Narrow" w:eastAsiaTheme="minorHAnsi" w:hAnsi="Arial Narrow" w:cs="Arial Narrow"/>
          <w:caps/>
          <w:color w:val="003782"/>
          <w:sz w:val="28"/>
          <w:szCs w:val="28"/>
          <w:lang w:val="en-US" w:eastAsia="en-US"/>
        </w:rPr>
        <w:lastRenderedPageBreak/>
        <w:t>О коровах и «Томском льне»</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Из крупных сельхозпроизводителей в Асиновском районе – четыре юридических лица и тридцать семь предпринимателей. Мы побывали на одном из таких хозяйств, ИП Михайлина, и поговорили с его хозяйкой Линой Ивановной.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 xml:space="preserve">Я пошла на открытие фермы благодаря тому, что имею опыт в этом деле, </w:t>
      </w:r>
      <w:r w:rsidRPr="0059058A">
        <w:rPr>
          <w:rFonts w:ascii="Arial" w:eastAsiaTheme="minorHAnsi" w:hAnsi="Arial" w:cs="Arial"/>
          <w:color w:val="000000"/>
          <w:sz w:val="20"/>
          <w:szCs w:val="20"/>
          <w:lang w:eastAsia="en-US"/>
        </w:rPr>
        <w:t>– рассказывает свою историю Лина Ивановна. –</w:t>
      </w:r>
      <w:r w:rsidRPr="0059058A">
        <w:rPr>
          <w:rFonts w:ascii="Arial" w:eastAsiaTheme="minorHAnsi" w:hAnsi="Arial" w:cs="Arial"/>
          <w:i/>
          <w:iCs/>
          <w:color w:val="000000"/>
          <w:sz w:val="20"/>
          <w:szCs w:val="20"/>
          <w:lang w:eastAsia="en-US"/>
        </w:rPr>
        <w:t xml:space="preserve"> Я держала коров с 1996 года, реализовывала свою продукцию на Кулагинском рынке. У меня всегда был коммерческий интерес: вижу, что на рынке не хватает творога – приезжаю и покупаю еще одну корову, и так далее. Постепенно стадо разрослось до 15 голов, в коровнике стало тесно. Надо строить новый. А тут как раз объявили областной конкурс «Семейная ферма». Ну, мы и размахнулись, захотели не деревянную или кирпичную постройку, а сразу современную ферму, чтобы было красиво, чтобы было удобно работать.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Получилась действительно современная ферма, просторная и чистая. Здесь же – молочный цех. Парное молоко через молокопровод поступает в сепаратор, где разделяется на две фракции: обезжиренное молоко и сливки. А из сливок уже делают сметану и масло. Козырь Михайлиной – домашнее приготовление молочной продукции. Если сметана – то не стандартной 15 или 25% жирности, а деревенская, в которой ложка стоит.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Мы занесены в единый государственный реестр, и можем предлагать свою продукцию как на рынках, так и в магазины</w:t>
      </w:r>
      <w:r w:rsidRPr="0059058A">
        <w:rPr>
          <w:rFonts w:ascii="Arial" w:eastAsiaTheme="minorHAnsi" w:hAnsi="Arial" w:cs="Arial"/>
          <w:color w:val="000000"/>
          <w:sz w:val="20"/>
          <w:szCs w:val="20"/>
          <w:lang w:eastAsia="en-US"/>
        </w:rPr>
        <w:t xml:space="preserve">, – говорит хозяйка. – </w:t>
      </w:r>
      <w:r w:rsidRPr="0059058A">
        <w:rPr>
          <w:rFonts w:ascii="Arial" w:eastAsiaTheme="minorHAnsi" w:hAnsi="Arial" w:cs="Arial"/>
          <w:i/>
          <w:iCs/>
          <w:color w:val="000000"/>
          <w:sz w:val="20"/>
          <w:szCs w:val="20"/>
          <w:lang w:eastAsia="en-US"/>
        </w:rPr>
        <w:t xml:space="preserve">Спрос очень большой. Думаю, и 70 дойных коров мне будет мало. Года через два скажем: «Надо ещё одну такую ферму, но только уже на 100 коров».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Посетили мы и еще одного крупного переработчика сельхозпродукции: ООО «Томский лён».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Асиновский льнозавод был построен в 30-е годы прошлого века, а в начале 2000-х чуть было не прекратил своё существование.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В 2005 году то, что осталось от завода, выкупил предприниматель Юрий Катюк. На полях вновь зацвёл голубой лён, предприятие возобновило выпуск льняной продукции: и традиционной, и совершенно новой.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Здесь производят ленточную паклю и нетканый материал, которые используются для утепления домов и сантехнических работ. Летом будут запускать производство биоматов – многослойного рулонного полотна, предназначенного для восстановления зелёного покрова и защиты почвы от эрозии. Биоматами можно обкладывать откосы дорог, мостов, устраивать газоны.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Раньше у льняного производства был один недостаток: 60% сырья уходило в отходы. Конечно, это отходы биоразлагаемые, их можно было даже использовать в качестве перегноя на огородах. Но прибыли никакой.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С этого года на «Томском льне» из отходов производства начали изготавливать гранулированный наполнитель для кошачьих туалетов. «На кошках апробировано, кошкам нравится», – утверждают на предприятии.</w:t>
      </w:r>
    </w:p>
    <w:p w:rsidR="00750963" w:rsidRDefault="00750963"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eastAsia="en-US"/>
        </w:rPr>
      </w:pP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r w:rsidRPr="0059058A">
        <w:rPr>
          <w:rFonts w:ascii="Arial Narrow" w:eastAsiaTheme="minorHAnsi" w:hAnsi="Arial Narrow" w:cs="Arial Narrow"/>
          <w:caps/>
          <w:color w:val="003782"/>
          <w:sz w:val="28"/>
          <w:szCs w:val="28"/>
          <w:lang w:val="en-US" w:eastAsia="en-US"/>
        </w:rPr>
        <w:t>Есть, что посмотреть</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Сегодня ни для кого не секрет, что Асиновский район имеет большой туристический потенциал. Во-первых, он расположен недалеко от Томска и доступен как автомобильным, так и железнодорожным транспортом.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А во-вторых, здесь есть что посмотреть! От природных чудес – чего стоит одно Молочное озеро, беловатый оттенок водам которого придаёт уникальная глина – до археологических памятников и заброшенных золотых приисков. Мы побывали в главном туристическом центре района – Сибирской усадьбе Лампсакова в селе Ново-Кусково.</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Вся территория нашего комплекса размещается на трех с половиной гектарах,</w:t>
      </w:r>
      <w:r w:rsidRPr="0059058A">
        <w:rPr>
          <w:rFonts w:ascii="Arial" w:eastAsiaTheme="minorHAnsi" w:hAnsi="Arial" w:cs="Arial"/>
          <w:color w:val="000000"/>
          <w:sz w:val="20"/>
          <w:szCs w:val="20"/>
          <w:lang w:eastAsia="en-US"/>
        </w:rPr>
        <w:t xml:space="preserve"> – рассказывает Ефименко Сергей Викторович, руководитель управления культуры, спорта и молодежи администрации Асиновского района. – </w:t>
      </w:r>
      <w:r w:rsidRPr="0059058A">
        <w:rPr>
          <w:rFonts w:ascii="Arial" w:eastAsiaTheme="minorHAnsi" w:hAnsi="Arial" w:cs="Arial"/>
          <w:i/>
          <w:iCs/>
          <w:color w:val="000000"/>
          <w:sz w:val="20"/>
          <w:szCs w:val="20"/>
          <w:lang w:eastAsia="en-US"/>
        </w:rPr>
        <w:t>Здания, всего их семь, отнесены к объектами культурного наследия, при реставрации мы старались сохранить их внешний вид и колорит. Также у нас есть небольшая природная зона, создана экологическая тропа протяженностью полтора километра, по которой разработан экскурсионный маршрут.</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lastRenderedPageBreak/>
        <w:t xml:space="preserve">Николай Александрович Лампсаков – земский врач, работавший здесь в начале двадцатого века. В период Гражданской войны он, верный своему долгу, лечил всех нуждающихся в помощи – и белых, и красных. Раненых он прятал в подполе, а выводил через подземный ход. Всё это теперь является частью экспозиции музея Гражданской войны.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Действует и дом-музей Лампсакова. И смотровой кабинет, и столовая, и гостиная – почти такие же, как сто лет назад. К сожалению, подлинных вещей не сохранилось, и интерьеры были воссозданы на основе воспоминаний старожилов, но получилось очень атмосферно!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Ещё один бренд Асиновского района – берестяные изделия. Говорят, что асиновская береста есть во всех уголках мира, и даже в космос летала!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В музее усадьбы Лампсакова этому старинному промыслу посвящена отдельная экспозиция, регулярно проводятся мастер-классы по берестяному творчеству, а в прошлом году впервые прошёл межрегиональный фестиваль «Золотая береста», который, как надеются организаторы, станет традиционным.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Если дня в усадьбе Лампсакова показалось мало, здесь можно остаться на ночь. На территории комплекса есть и гостевые домики, и небольшая гостиница – все в старинных постройках, но с современными удобствами. Есть даже номер для новобрачных: свадебные торжества в старой усадьбе очень популярны как среди местных жителей, так и у томичей.</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w:t>
      </w:r>
      <w:r w:rsidRPr="0059058A">
        <w:rPr>
          <w:rFonts w:ascii="Arial" w:eastAsiaTheme="minorHAnsi" w:hAnsi="Arial" w:cs="Arial"/>
          <w:i/>
          <w:iCs/>
          <w:color w:val="000000"/>
          <w:sz w:val="20"/>
          <w:szCs w:val="20"/>
          <w:lang w:eastAsia="en-US"/>
        </w:rPr>
        <w:t xml:space="preserve"> В прошлом году мы отработали проект по развитию культурно-позновательного туризма,</w:t>
      </w:r>
      <w:r w:rsidRPr="0059058A">
        <w:rPr>
          <w:rFonts w:ascii="Arial" w:eastAsiaTheme="minorHAnsi" w:hAnsi="Arial" w:cs="Arial"/>
          <w:color w:val="000000"/>
          <w:sz w:val="20"/>
          <w:szCs w:val="20"/>
          <w:lang w:eastAsia="en-US"/>
        </w:rPr>
        <w:t xml:space="preserve"> – продолжают экскурсию асиновцы, – </w:t>
      </w:r>
      <w:r w:rsidRPr="0059058A">
        <w:rPr>
          <w:rFonts w:ascii="Arial" w:eastAsiaTheme="minorHAnsi" w:hAnsi="Arial" w:cs="Arial"/>
          <w:i/>
          <w:iCs/>
          <w:color w:val="000000"/>
          <w:sz w:val="20"/>
          <w:szCs w:val="20"/>
          <w:lang w:eastAsia="en-US"/>
        </w:rPr>
        <w:t>встретили из Томска двадцать групп школьников – всего более восьмиста детей. В этом году представим проекты связанные с 70-летием победы в Великой Отечественной войне.</w:t>
      </w: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r w:rsidRPr="0059058A">
        <w:rPr>
          <w:rFonts w:ascii="Arial Narrow" w:eastAsiaTheme="minorHAnsi" w:hAnsi="Arial Narrow" w:cs="Arial Narrow"/>
          <w:caps/>
          <w:color w:val="003782"/>
          <w:sz w:val="28"/>
          <w:szCs w:val="28"/>
          <w:lang w:val="en-US" w:eastAsia="en-US"/>
        </w:rPr>
        <w:t>Бассейн для каждого ребенка</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Там, где люди живут и работают, растят детей, должны быть возможности и для занятий спортом.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Полтора года назад при Асиновской ДЮСШ появился новый бассейн с чашей 25 метров длиной, а глубиной – от 1,25 до 1,65 метров. Бассейн работает без выходных, с понедельника по воскресенье, 12 часов в день.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С понедельника по субботу здесь занимаются группы детской спортивной школы – всего 335 человек. А после 7 вечера и в воскресенье бассейн открыт для всех желающих. В перечень платных услуг также входит тренажерный зал и сауна.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Всего за прошедший год жители Асиновского, а также соседних Первомайского и Зырянского районов посетили бассейн примерно 12000 раз. Это принесло около 1,4 миллионов рублей дохода. Но для воспитанников ДЮСШ все занятия совершенно бесплатны.</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У меня есть огромное желание, чтобы каждый ребенок в Асиновском районе, где бы он ни проживал: в Асино, Батурино или Большедорохово, хоть раз в год побывал в бассейне</w:t>
      </w:r>
      <w:r w:rsidRPr="0059058A">
        <w:rPr>
          <w:rFonts w:ascii="Arial" w:eastAsiaTheme="minorHAnsi" w:hAnsi="Arial" w:cs="Arial"/>
          <w:color w:val="000000"/>
          <w:sz w:val="20"/>
          <w:szCs w:val="20"/>
          <w:lang w:eastAsia="en-US"/>
        </w:rPr>
        <w:t xml:space="preserve">, – делится своими планами глава района – </w:t>
      </w:r>
      <w:r w:rsidRPr="0059058A">
        <w:rPr>
          <w:rFonts w:ascii="Arial" w:eastAsiaTheme="minorHAnsi" w:hAnsi="Arial" w:cs="Arial"/>
          <w:i/>
          <w:iCs/>
          <w:color w:val="000000"/>
          <w:sz w:val="20"/>
          <w:szCs w:val="20"/>
          <w:lang w:eastAsia="en-US"/>
        </w:rPr>
        <w:t xml:space="preserve">И уже в марте мы начали организованно привозить к себе группы ребятишек из отдалённых деревень.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Пока здесь проводятся только внутришкольные соревнования, но в этом году на сертификацию спортивных сооружений будет заявлено три объекта в райцентре: лыжная база, спортивный комплекс «Манеж» со стадионом, и, собственно, бассейн. И тогда будет возможность проводить соревнования официально.</w:t>
      </w:r>
    </w:p>
    <w:p w:rsidR="00750963" w:rsidRDefault="00750963"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eastAsia="en-US"/>
        </w:rPr>
      </w:pPr>
    </w:p>
    <w:p w:rsidR="0059058A" w:rsidRPr="0059058A" w:rsidRDefault="0059058A" w:rsidP="0059058A">
      <w:pPr>
        <w:autoSpaceDE w:val="0"/>
        <w:autoSpaceDN w:val="0"/>
        <w:adjustRightInd w:val="0"/>
        <w:spacing w:after="0" w:line="288" w:lineRule="auto"/>
        <w:ind w:left="283" w:firstLine="0"/>
        <w:jc w:val="left"/>
        <w:textAlignment w:val="center"/>
        <w:rPr>
          <w:rFonts w:ascii="Arial Narrow" w:eastAsiaTheme="minorHAnsi" w:hAnsi="Arial Narrow" w:cs="Arial Narrow"/>
          <w:caps/>
          <w:color w:val="003782"/>
          <w:sz w:val="28"/>
          <w:szCs w:val="28"/>
          <w:lang w:val="en-US" w:eastAsia="en-US"/>
        </w:rPr>
      </w:pPr>
      <w:r w:rsidRPr="0059058A">
        <w:rPr>
          <w:rFonts w:ascii="Arial Narrow" w:eastAsiaTheme="minorHAnsi" w:hAnsi="Arial Narrow" w:cs="Arial Narrow"/>
          <w:caps/>
          <w:color w:val="003782"/>
          <w:sz w:val="28"/>
          <w:szCs w:val="28"/>
          <w:lang w:val="en-US" w:eastAsia="en-US"/>
        </w:rPr>
        <w:t>Асиновские «Лучики»</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В Асиновском районе живут около 160 детей-инвалидов, которым нужны особые условия для развития. Воспитание такого ребёнка – всегда большой труд для родителей, а на селе или в небольшом городе, где нет специалистов и материальной базы для реабилитации – это втройне сложно. И родители «особых» детей в Асино решили объединиться, чтобы поддерживать друг друга.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Началось всё в 2008 году по инициативе Юлии Ковалевой, мамы троих детей, один из которых инвалид.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lastRenderedPageBreak/>
        <w:t>Она организовала группу «Лучики» для «особых» детей и их родителей. Три года назад она была официально зарегистрирована как общественная организация.</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color w:val="000000"/>
          <w:sz w:val="20"/>
          <w:szCs w:val="20"/>
          <w:lang w:eastAsia="en-US"/>
        </w:rPr>
        <w:t xml:space="preserve">– </w:t>
      </w:r>
      <w:r w:rsidRPr="0059058A">
        <w:rPr>
          <w:rFonts w:ascii="Arial" w:eastAsiaTheme="minorHAnsi" w:hAnsi="Arial" w:cs="Arial"/>
          <w:i/>
          <w:iCs/>
          <w:color w:val="000000"/>
          <w:sz w:val="20"/>
          <w:szCs w:val="20"/>
          <w:lang w:eastAsia="en-US"/>
        </w:rPr>
        <w:t>Нас поддерживает и местный бюджет, и депутаты помогают, и спонсоры, и областной грант мы второй раз выиграли</w:t>
      </w:r>
      <w:r w:rsidRPr="0059058A">
        <w:rPr>
          <w:rFonts w:ascii="Arial" w:eastAsiaTheme="minorHAnsi" w:hAnsi="Arial" w:cs="Arial"/>
          <w:color w:val="000000"/>
          <w:sz w:val="20"/>
          <w:szCs w:val="20"/>
          <w:lang w:eastAsia="en-US"/>
        </w:rPr>
        <w:t xml:space="preserve">, – рассказывает Юлия. – </w:t>
      </w:r>
      <w:r w:rsidRPr="0059058A">
        <w:rPr>
          <w:rFonts w:ascii="Arial" w:eastAsiaTheme="minorHAnsi" w:hAnsi="Arial" w:cs="Arial"/>
          <w:i/>
          <w:iCs/>
          <w:color w:val="000000"/>
          <w:sz w:val="20"/>
          <w:szCs w:val="20"/>
          <w:lang w:eastAsia="en-US"/>
        </w:rPr>
        <w:t xml:space="preserve">На эти деньги потихоньку закупаем оборудование, необходимое для реабилитации – в первую очередь, для самых тяжелых ребят.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Причём, тренажёры здесь стараются брать не по одному, а сразу несколько, разного размера, так как дети занимаются самого разного возраста. А поскольку не все семьи имеют возможность приезжать сюда регулярно, тренажёры им даются в прокат на определенный срок.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 xml:space="preserve">Кроме встреч в группе 2-3 раза в неделю, «Лучики» организуют занятия с психологом и мастер-классы по изобразительному искусству; по воскресеньям стараются выводить детей в бассейн, а летом устраивают катания на лошадях. В ближайших планах – открытие сенсорной комнаты – места, где дети могут расслабиться, отдохнуть и получить полезные впечатления. </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r w:rsidRPr="0059058A">
        <w:rPr>
          <w:rFonts w:ascii="Arial" w:eastAsiaTheme="minorHAnsi" w:hAnsi="Arial" w:cs="Arial"/>
          <w:color w:val="000000"/>
          <w:sz w:val="20"/>
          <w:szCs w:val="20"/>
          <w:lang w:eastAsia="en-US"/>
        </w:rPr>
        <w:t>Все это дает ребятам мощный толчок к развитию, а их мамам – новый круг общения и возможность не сидеть в «четырёх стенах», а находиться в гуще событий</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olor w:val="000000"/>
          <w:sz w:val="20"/>
          <w:szCs w:val="20"/>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20"/>
          <w:szCs w:val="20"/>
          <w:lang w:eastAsia="en-US"/>
        </w:rPr>
      </w:pPr>
      <w:r w:rsidRPr="0059058A">
        <w:rPr>
          <w:rFonts w:ascii="Arial" w:eastAsiaTheme="minorHAnsi" w:hAnsi="Arial" w:cs="Arial"/>
          <w:i/>
          <w:iCs/>
          <w:color w:val="000000"/>
          <w:sz w:val="20"/>
          <w:szCs w:val="20"/>
          <w:lang w:eastAsia="en-US"/>
        </w:rPr>
        <w:t xml:space="preserve">– Таких вот людей – созидателей и энтузиастов своего дела встретишь редко, </w:t>
      </w:r>
      <w:r w:rsidRPr="0059058A">
        <w:rPr>
          <w:rFonts w:ascii="Arial" w:eastAsiaTheme="minorHAnsi" w:hAnsi="Arial" w:cs="Arial"/>
          <w:color w:val="000000"/>
          <w:sz w:val="20"/>
          <w:szCs w:val="20"/>
          <w:lang w:eastAsia="en-US"/>
        </w:rPr>
        <w:t xml:space="preserve">– делились потом участники первой в этом году рабочей поездки Совета. – </w:t>
      </w:r>
      <w:r w:rsidRPr="0059058A">
        <w:rPr>
          <w:rFonts w:ascii="Arial" w:eastAsiaTheme="minorHAnsi" w:hAnsi="Arial" w:cs="Arial"/>
          <w:i/>
          <w:iCs/>
          <w:color w:val="000000"/>
          <w:sz w:val="20"/>
          <w:szCs w:val="20"/>
          <w:lang w:eastAsia="en-US"/>
        </w:rPr>
        <w:t>Их неприступный оптимизм восхищает: они смотрят вперед, строят планы на будущее и действуют! И везде, где удалось сегодня побывать, встречались именно такие люди. Поэтому уверены, что у района впереди большие перемены!</w:t>
      </w:r>
    </w:p>
    <w:p w:rsidR="0059058A" w:rsidRPr="0059058A" w:rsidRDefault="0059058A" w:rsidP="0059058A">
      <w:pPr>
        <w:autoSpaceDE w:val="0"/>
        <w:autoSpaceDN w:val="0"/>
        <w:adjustRightInd w:val="0"/>
        <w:spacing w:after="0" w:line="288" w:lineRule="auto"/>
        <w:ind w:firstLine="283"/>
        <w:jc w:val="right"/>
        <w:textAlignment w:val="center"/>
        <w:rPr>
          <w:rFonts w:ascii="Arial" w:eastAsiaTheme="minorHAnsi" w:hAnsi="Arial" w:cs="Arial"/>
          <w:i/>
          <w:iCs/>
          <w:color w:val="000000"/>
          <w:sz w:val="30"/>
          <w:szCs w:val="30"/>
          <w:lang w:eastAsia="en-US"/>
        </w:rPr>
      </w:pPr>
    </w:p>
    <w:p w:rsidR="00774A04" w:rsidRDefault="0059058A" w:rsidP="00750963">
      <w:pPr>
        <w:autoSpaceDE w:val="0"/>
        <w:autoSpaceDN w:val="0"/>
        <w:adjustRightInd w:val="0"/>
        <w:spacing w:after="0" w:line="288" w:lineRule="auto"/>
        <w:ind w:firstLine="283"/>
        <w:jc w:val="right"/>
        <w:textAlignment w:val="center"/>
        <w:rPr>
          <w:rFonts w:ascii="Arial" w:eastAsiaTheme="minorHAnsi" w:hAnsi="Arial" w:cs="Arial"/>
          <w:i/>
          <w:iCs/>
          <w:color w:val="000000"/>
          <w:sz w:val="18"/>
          <w:szCs w:val="18"/>
          <w:lang w:eastAsia="en-US"/>
        </w:rPr>
      </w:pPr>
      <w:r w:rsidRPr="0059058A">
        <w:rPr>
          <w:rFonts w:ascii="Arial" w:eastAsiaTheme="minorHAnsi" w:hAnsi="Arial" w:cs="Arial"/>
          <w:i/>
          <w:iCs/>
          <w:color w:val="000000"/>
          <w:sz w:val="18"/>
          <w:szCs w:val="18"/>
          <w:lang w:eastAsia="en-US"/>
        </w:rPr>
        <w:t>Екатерина Кайгородова</w:t>
      </w:r>
    </w:p>
    <w:p w:rsidR="0059058A" w:rsidRDefault="0059058A" w:rsidP="0059058A">
      <w:pPr>
        <w:autoSpaceDE w:val="0"/>
        <w:autoSpaceDN w:val="0"/>
        <w:adjustRightInd w:val="0"/>
        <w:spacing w:after="0" w:line="288" w:lineRule="auto"/>
        <w:ind w:firstLine="283"/>
        <w:textAlignment w:val="center"/>
        <w:rPr>
          <w:rFonts w:ascii="Arial" w:eastAsiaTheme="minorHAnsi" w:hAnsi="Arial" w:cs="Arial"/>
          <w:i/>
          <w:iCs/>
          <w:color w:val="000000"/>
          <w:sz w:val="18"/>
          <w:szCs w:val="18"/>
          <w:lang w:eastAsia="en-US"/>
        </w:rPr>
      </w:pP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aps/>
          <w:color w:val="CC071D"/>
          <w:sz w:val="20"/>
          <w:szCs w:val="20"/>
          <w:lang w:eastAsia="en-US"/>
        </w:rPr>
      </w:pPr>
      <w:r w:rsidRPr="0059058A">
        <w:rPr>
          <w:rFonts w:ascii="Arial" w:eastAsiaTheme="minorHAnsi" w:hAnsi="Arial" w:cs="Arial"/>
          <w:caps/>
          <w:color w:val="CC071D"/>
          <w:sz w:val="20"/>
          <w:szCs w:val="20"/>
          <w:lang w:eastAsia="en-US"/>
        </w:rPr>
        <w:t>В тему</w:t>
      </w:r>
      <w:r w:rsidR="00750963">
        <w:rPr>
          <w:rFonts w:ascii="Arial" w:eastAsiaTheme="minorHAnsi" w:hAnsi="Arial" w:cs="Arial"/>
          <w:caps/>
          <w:color w:val="CC071D"/>
          <w:sz w:val="20"/>
          <w:szCs w:val="20"/>
          <w:lang w:eastAsia="en-US"/>
        </w:rPr>
        <w:t>:</w:t>
      </w:r>
    </w:p>
    <w:p w:rsidR="0059058A" w:rsidRPr="0059058A" w:rsidRDefault="0059058A" w:rsidP="0059058A">
      <w:pPr>
        <w:autoSpaceDE w:val="0"/>
        <w:autoSpaceDN w:val="0"/>
        <w:adjustRightInd w:val="0"/>
        <w:spacing w:after="0" w:line="288" w:lineRule="auto"/>
        <w:ind w:firstLine="283"/>
        <w:textAlignment w:val="center"/>
        <w:rPr>
          <w:rFonts w:ascii="Arial" w:eastAsiaTheme="minorHAnsi" w:hAnsi="Arial" w:cs="Arial"/>
          <w:caps/>
          <w:sz w:val="20"/>
          <w:szCs w:val="20"/>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Расстояние от районного центра – города Асино – до областного центра – 100 км. Район является транспортным узлом юго-восточной группы районов. Протяженность сети автомобильных дорог – 439,1 км.</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 xml:space="preserve">Территория разделена на 7 муниципальных образований: 1 городское поселение, 6 сельских поселений, объединяющих 39 населенных пунктов. </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 xml:space="preserve">Основная водная артерия – река Чулым. </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В недрах Асиновского района находятся полезные ископаемые строительного направления: глина кирпичная, строительные и формовочные пески, песчано-гравийные смеси; имеются месторождения торфа с общим объемом запаса 207,4 млн. тонн.</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Асиновский район относится к районам Томской области с развитыми секторами малого и среднего предпринимательства.</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По показателю «обеспеченность общей площадью жилья на человека» район занимает 1 место по области. По итогам 2012 года этот показатель составил 29,6 кв.м. на человека.</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По объему заготовки древесины Асиновский район занимает 3 место по области. Также 3 место он занимает и по продуктивности дойного стада.</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Сельскохозяйственные угодья составляют 16,7 % от площади всей территории района.</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r w:rsidRPr="0059058A">
        <w:rPr>
          <w:rFonts w:ascii="Arial" w:eastAsiaTheme="minorHAnsi" w:hAnsi="Arial" w:cs="Arial"/>
          <w:sz w:val="18"/>
          <w:szCs w:val="18"/>
          <w:lang w:eastAsia="en-US"/>
        </w:rPr>
        <w:t>Среднесписочная численность работающих, занятых в сельскохозяйственной отрасли – 2,3 тыс. человек.</w:t>
      </w:r>
    </w:p>
    <w:p w:rsidR="0059058A" w:rsidRPr="0059058A" w:rsidRDefault="0059058A" w:rsidP="0059058A">
      <w:pPr>
        <w:autoSpaceDE w:val="0"/>
        <w:autoSpaceDN w:val="0"/>
        <w:adjustRightInd w:val="0"/>
        <w:spacing w:after="0" w:line="288" w:lineRule="auto"/>
        <w:ind w:firstLine="0"/>
        <w:jc w:val="right"/>
        <w:textAlignment w:val="center"/>
        <w:rPr>
          <w:rFonts w:ascii="Arial" w:eastAsiaTheme="minorHAnsi" w:hAnsi="Arial" w:cs="Arial"/>
          <w:i/>
          <w:iCs/>
          <w:sz w:val="16"/>
          <w:szCs w:val="16"/>
          <w:lang w:eastAsia="en-US"/>
        </w:rPr>
      </w:pPr>
    </w:p>
    <w:p w:rsidR="0059058A" w:rsidRPr="0059058A" w:rsidRDefault="0059058A" w:rsidP="0059058A">
      <w:pPr>
        <w:autoSpaceDE w:val="0"/>
        <w:autoSpaceDN w:val="0"/>
        <w:adjustRightInd w:val="0"/>
        <w:spacing w:after="0" w:line="288" w:lineRule="auto"/>
        <w:ind w:firstLine="0"/>
        <w:jc w:val="right"/>
        <w:textAlignment w:val="center"/>
        <w:rPr>
          <w:rFonts w:ascii="Arial" w:eastAsiaTheme="minorHAnsi" w:hAnsi="Arial" w:cs="Arial"/>
          <w:i/>
          <w:iCs/>
          <w:sz w:val="16"/>
          <w:szCs w:val="16"/>
          <w:lang w:eastAsia="en-US"/>
        </w:rPr>
      </w:pPr>
    </w:p>
    <w:p w:rsidR="0059058A" w:rsidRPr="0059058A" w:rsidRDefault="0059058A" w:rsidP="0059058A">
      <w:pPr>
        <w:autoSpaceDE w:val="0"/>
        <w:autoSpaceDN w:val="0"/>
        <w:adjustRightInd w:val="0"/>
        <w:spacing w:after="0" w:line="288" w:lineRule="auto"/>
        <w:ind w:firstLine="0"/>
        <w:jc w:val="right"/>
        <w:textAlignment w:val="center"/>
        <w:rPr>
          <w:rFonts w:ascii="Arial" w:eastAsiaTheme="minorHAnsi" w:hAnsi="Arial" w:cs="Arial"/>
          <w:i/>
          <w:iCs/>
          <w:sz w:val="16"/>
          <w:szCs w:val="16"/>
          <w:lang w:eastAsia="en-US"/>
        </w:rPr>
      </w:pPr>
      <w:r w:rsidRPr="0059058A">
        <w:rPr>
          <w:rFonts w:ascii="Arial" w:eastAsiaTheme="minorHAnsi" w:hAnsi="Arial" w:cs="Arial"/>
          <w:i/>
          <w:iCs/>
          <w:sz w:val="16"/>
          <w:szCs w:val="16"/>
          <w:lang w:eastAsia="en-US"/>
        </w:rPr>
        <w:t xml:space="preserve">(Источник - официальный сайт </w:t>
      </w:r>
    </w:p>
    <w:p w:rsidR="0059058A" w:rsidRPr="0059058A" w:rsidRDefault="0059058A" w:rsidP="0059058A">
      <w:pPr>
        <w:autoSpaceDE w:val="0"/>
        <w:autoSpaceDN w:val="0"/>
        <w:adjustRightInd w:val="0"/>
        <w:spacing w:after="0" w:line="288" w:lineRule="auto"/>
        <w:ind w:firstLine="0"/>
        <w:jc w:val="right"/>
        <w:textAlignment w:val="center"/>
        <w:rPr>
          <w:rFonts w:ascii="Arial" w:eastAsiaTheme="minorHAnsi" w:hAnsi="Arial" w:cs="Arial"/>
          <w:sz w:val="18"/>
          <w:szCs w:val="18"/>
          <w:lang w:eastAsia="en-US"/>
        </w:rPr>
      </w:pPr>
      <w:r w:rsidRPr="0059058A">
        <w:rPr>
          <w:rFonts w:ascii="Arial" w:eastAsiaTheme="minorHAnsi" w:hAnsi="Arial" w:cs="Arial"/>
          <w:i/>
          <w:iCs/>
          <w:sz w:val="16"/>
          <w:szCs w:val="16"/>
          <w:lang w:eastAsia="en-US"/>
        </w:rPr>
        <w:t>Асиновского района)</w:t>
      </w:r>
    </w:p>
    <w:p w:rsidR="0059058A" w:rsidRPr="0059058A" w:rsidRDefault="0059058A" w:rsidP="0059058A">
      <w:pPr>
        <w:autoSpaceDE w:val="0"/>
        <w:autoSpaceDN w:val="0"/>
        <w:adjustRightInd w:val="0"/>
        <w:spacing w:after="0" w:line="288" w:lineRule="auto"/>
        <w:ind w:firstLine="0"/>
        <w:textAlignment w:val="center"/>
        <w:rPr>
          <w:rFonts w:ascii="Arial" w:eastAsiaTheme="minorHAnsi" w:hAnsi="Arial" w:cs="Arial"/>
          <w:sz w:val="18"/>
          <w:szCs w:val="18"/>
          <w:lang w:eastAsia="en-US"/>
        </w:rPr>
      </w:pPr>
    </w:p>
    <w:p w:rsidR="0059058A" w:rsidRPr="0059058A" w:rsidRDefault="0059058A" w:rsidP="0059058A">
      <w:pPr>
        <w:autoSpaceDE w:val="0"/>
        <w:autoSpaceDN w:val="0"/>
        <w:adjustRightInd w:val="0"/>
        <w:spacing w:after="0" w:line="288" w:lineRule="auto"/>
        <w:ind w:firstLine="283"/>
        <w:textAlignment w:val="center"/>
        <w:rPr>
          <w:rFonts w:ascii="Times New Roman" w:hAnsi="Times New Roman" w:cs="Times New Roman"/>
          <w:b/>
          <w:i/>
          <w:caps/>
          <w:sz w:val="18"/>
          <w:szCs w:val="18"/>
        </w:rPr>
      </w:pPr>
    </w:p>
    <w:sectPr w:rsidR="0059058A" w:rsidRPr="0059058A" w:rsidSect="00600C16">
      <w:headerReference w:type="default" r:id="rId6"/>
      <w:pgSz w:w="11907" w:h="16839" w:code="9"/>
      <w:pgMar w:top="1390" w:right="567" w:bottom="993" w:left="567"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E8" w:rsidRDefault="00185AE8" w:rsidP="002868CF">
      <w:r>
        <w:separator/>
      </w:r>
    </w:p>
  </w:endnote>
  <w:endnote w:type="continuationSeparator" w:id="1">
    <w:p w:rsidR="00185AE8" w:rsidRDefault="00185AE8"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E8" w:rsidRDefault="00185AE8" w:rsidP="002868CF">
      <w:r>
        <w:separator/>
      </w:r>
    </w:p>
  </w:footnote>
  <w:footnote w:type="continuationSeparator" w:id="1">
    <w:p w:rsidR="00185AE8" w:rsidRDefault="00185AE8"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600C16" w:rsidRDefault="002868CF" w:rsidP="00200E3E">
    <w:pPr>
      <w:pStyle w:val="a4"/>
      <w:rPr>
        <w:rFonts w:ascii="Academia" w:hAnsi="Academia"/>
      </w:rPr>
    </w:pPr>
    <w:r w:rsidRPr="00600C16">
      <w:t>ВЕСТНИК</w:t>
    </w:r>
    <w:r w:rsidRPr="00600C16">
      <w:rPr>
        <w:rFonts w:ascii="Academia" w:hAnsi="Academia"/>
      </w:rPr>
      <w:t xml:space="preserve">  </w:t>
    </w:r>
    <w:r w:rsidRPr="00600C16">
      <w:t>№</w:t>
    </w:r>
    <w:r w:rsidR="00693619">
      <w:t>1</w:t>
    </w:r>
    <w:r w:rsidRPr="00600C16">
      <w:rPr>
        <w:rFonts w:ascii="Academia" w:hAnsi="Academia"/>
      </w:rPr>
      <w:t xml:space="preserve"> 201</w:t>
    </w:r>
    <w:r w:rsidR="00974C9F" w:rsidRPr="00974C9F">
      <w:rPr>
        <w:rFonts w:ascii="Academia" w:hAnsi="Academia"/>
      </w:rPr>
      <w:t>5</w:t>
    </w:r>
    <w:r w:rsidRPr="00600C16">
      <w:rPr>
        <w:rFonts w:ascii="Academia" w:hAnsi="Academia"/>
      </w:rPr>
      <w:t xml:space="preserve">          </w:t>
    </w:r>
    <w:r w:rsidR="00200E3E">
      <w:rPr>
        <w:rFonts w:ascii="Academia" w:hAnsi="Academia"/>
      </w:rPr>
      <w:t xml:space="preserve">                               </w:t>
    </w:r>
    <w:r w:rsidRPr="00600C16">
      <w:t>ЖУРНАЛ</w:t>
    </w:r>
    <w:r w:rsidRPr="00600C16">
      <w:rPr>
        <w:rFonts w:ascii="Academia" w:hAnsi="Academia"/>
      </w:rPr>
      <w:t xml:space="preserve"> </w:t>
    </w:r>
    <w:r w:rsidRPr="00600C16">
      <w:t>АССОЦИАЦИИ</w:t>
    </w:r>
    <w:r w:rsidRPr="00600C16">
      <w:rPr>
        <w:rFonts w:ascii="Academia" w:hAnsi="Academia"/>
      </w:rPr>
      <w:t xml:space="preserve"> «</w:t>
    </w:r>
    <w:r w:rsidRPr="00600C16">
      <w:t>СОВЕТ</w:t>
    </w:r>
    <w:r w:rsidRPr="00600C16">
      <w:rPr>
        <w:rFonts w:ascii="Academia" w:hAnsi="Academia"/>
      </w:rPr>
      <w:t xml:space="preserve"> </w:t>
    </w:r>
    <w:r w:rsidRPr="00600C16">
      <w:t>МУНИЦИПАЛЬНЫХ</w:t>
    </w:r>
    <w:r w:rsidRPr="00600C16">
      <w:rPr>
        <w:rFonts w:ascii="Academia" w:hAnsi="Academia"/>
      </w:rPr>
      <w:t xml:space="preserve"> </w:t>
    </w:r>
    <w:r w:rsidRPr="00600C16">
      <w:t>ОБРАЗОВАНИЙ</w:t>
    </w:r>
    <w:r w:rsidRPr="00600C16">
      <w:rPr>
        <w:rFonts w:ascii="Academia" w:hAnsi="Academ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B3844"/>
    <w:rsid w:val="000B4F4B"/>
    <w:rsid w:val="000C3C42"/>
    <w:rsid w:val="00185AE8"/>
    <w:rsid w:val="001C5B12"/>
    <w:rsid w:val="001D3A4E"/>
    <w:rsid w:val="001E46CF"/>
    <w:rsid w:val="00200E3E"/>
    <w:rsid w:val="00202070"/>
    <w:rsid w:val="00207518"/>
    <w:rsid w:val="00242C23"/>
    <w:rsid w:val="002546AA"/>
    <w:rsid w:val="00270ADC"/>
    <w:rsid w:val="002868CF"/>
    <w:rsid w:val="0029469C"/>
    <w:rsid w:val="00354B27"/>
    <w:rsid w:val="00387B45"/>
    <w:rsid w:val="003E0132"/>
    <w:rsid w:val="00400F4A"/>
    <w:rsid w:val="00463A59"/>
    <w:rsid w:val="00471A91"/>
    <w:rsid w:val="00483CD0"/>
    <w:rsid w:val="004943CA"/>
    <w:rsid w:val="004A68A1"/>
    <w:rsid w:val="004B05F0"/>
    <w:rsid w:val="00511148"/>
    <w:rsid w:val="0059058A"/>
    <w:rsid w:val="00590747"/>
    <w:rsid w:val="005948FE"/>
    <w:rsid w:val="00600C16"/>
    <w:rsid w:val="00652A4E"/>
    <w:rsid w:val="00693619"/>
    <w:rsid w:val="00724244"/>
    <w:rsid w:val="00747464"/>
    <w:rsid w:val="00750963"/>
    <w:rsid w:val="00766C2B"/>
    <w:rsid w:val="00774A04"/>
    <w:rsid w:val="00802D21"/>
    <w:rsid w:val="00840129"/>
    <w:rsid w:val="00840C7D"/>
    <w:rsid w:val="008B2592"/>
    <w:rsid w:val="008D11BA"/>
    <w:rsid w:val="00922C89"/>
    <w:rsid w:val="009372B5"/>
    <w:rsid w:val="00974C9F"/>
    <w:rsid w:val="009B2B5E"/>
    <w:rsid w:val="00A04EE8"/>
    <w:rsid w:val="00A222BB"/>
    <w:rsid w:val="00A230FD"/>
    <w:rsid w:val="00A44C66"/>
    <w:rsid w:val="00AB572A"/>
    <w:rsid w:val="00AD4541"/>
    <w:rsid w:val="00B76FF2"/>
    <w:rsid w:val="00BC4599"/>
    <w:rsid w:val="00BD5D4F"/>
    <w:rsid w:val="00BD6ABF"/>
    <w:rsid w:val="00D068AD"/>
    <w:rsid w:val="00D13627"/>
    <w:rsid w:val="00D15695"/>
    <w:rsid w:val="00D214F0"/>
    <w:rsid w:val="00D2219A"/>
    <w:rsid w:val="00D42D48"/>
    <w:rsid w:val="00D51C82"/>
    <w:rsid w:val="00DB6630"/>
    <w:rsid w:val="00DE16F9"/>
    <w:rsid w:val="00DF005D"/>
    <w:rsid w:val="00EA7590"/>
    <w:rsid w:val="00EC0634"/>
    <w:rsid w:val="00EF66F0"/>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2015-04-30T09:57:00Z</dcterms:created>
  <dcterms:modified xsi:type="dcterms:W3CDTF">2015-04-30T09:58:00Z</dcterms:modified>
</cp:coreProperties>
</file>