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B1" w:rsidRDefault="00BA30B1" w:rsidP="00BA30B1">
      <w:pPr>
        <w:pStyle w:val="af5"/>
        <w:rPr>
          <w:spacing w:val="-4"/>
        </w:rPr>
      </w:pPr>
      <w:r>
        <w:rPr>
          <w:spacing w:val="-4"/>
        </w:rPr>
        <w:t>инициатива реализована</w:t>
      </w:r>
    </w:p>
    <w:p w:rsidR="00BA30B1" w:rsidRDefault="00BA30B1" w:rsidP="00BA30B1">
      <w:pPr>
        <w:pStyle w:val="af6"/>
      </w:pPr>
    </w:p>
    <w:p w:rsidR="00BA30B1" w:rsidRDefault="00BA30B1" w:rsidP="00BA30B1">
      <w:pPr>
        <w:pStyle w:val="af6"/>
      </w:pPr>
      <w:r>
        <w:t xml:space="preserve">Законодательной Думой Томской области была поддержана законодательная инициатива Совета муниципальных образований о внесении изменений в областной Закон «О содержании собак и кошек в Томской области». </w:t>
      </w:r>
    </w:p>
    <w:p w:rsidR="00BA30B1" w:rsidRDefault="00BA30B1" w:rsidP="00BA30B1">
      <w:pPr>
        <w:pStyle w:val="af7"/>
      </w:pPr>
    </w:p>
    <w:p w:rsidR="00BA30B1" w:rsidRDefault="00BA30B1" w:rsidP="00BA30B1">
      <w:pPr>
        <w:pStyle w:val="af7"/>
      </w:pPr>
      <w:r>
        <w:t xml:space="preserve">Предложенные Советом изменения направлены на приведение областного закона в соответствие с требованиями федерального законодательства. </w:t>
      </w:r>
    </w:p>
    <w:p w:rsidR="00BA30B1" w:rsidRDefault="00BA30B1" w:rsidP="00BA30B1">
      <w:pPr>
        <w:pStyle w:val="af7"/>
      </w:pPr>
      <w:r>
        <w:t>Федеральный законодатель, устанавливая сферы ответственности каждого из уровней власти в данной области, исходит из того, что обеспечение санитарно-эпидемиологического благополучия территории, защита населения от болезней, общих для человека и животных, – это обязанность органов государственной власти. К полномочиям органов местного самоуправления относятся вопросы благоустройства территорий.</w:t>
      </w:r>
    </w:p>
    <w:p w:rsidR="00BA30B1" w:rsidRDefault="00BA30B1" w:rsidP="00BA30B1">
      <w:pPr>
        <w:pStyle w:val="af7"/>
      </w:pPr>
      <w:r>
        <w:t>Поэтому Советом муниципальных образований было предложено закрепить в законе Томской области  более четкое разграничение полномочий органов государственной власти и органов местного самоуправления по вопросам содержания домашних животных.</w:t>
      </w:r>
    </w:p>
    <w:p w:rsidR="00BA30B1" w:rsidRDefault="00BA30B1" w:rsidP="00BA30B1">
      <w:pPr>
        <w:pStyle w:val="af7"/>
      </w:pPr>
      <w:r>
        <w:t>Из областного закона исключено полномочие органов местного самоуправления по принятию нормативных правовых актов в сфере содержания собак и кошек. Все эти вопросы должны регулироваться законодательством субъекта Российской Федерации. Поэтому, если в каком либо из муниципалитетов еще действуют муниципальные правила содержания собак и кошек, они подлежат отмене. Все права и обязанности в этой части для граждан и организаций изложены в Законе Томской области «О содержании собак и кошек в Томской области».</w:t>
      </w:r>
    </w:p>
    <w:p w:rsidR="00BA30B1" w:rsidRDefault="00BA30B1" w:rsidP="00BA30B1">
      <w:pPr>
        <w:pStyle w:val="af7"/>
      </w:pPr>
      <w:r>
        <w:t xml:space="preserve">Исключено полномочие органов местного самоуправления по оказанию методической помощи и предоставлению информации о порядке, условиях и требованиях по содержанию домашних животных. </w:t>
      </w:r>
    </w:p>
    <w:p w:rsidR="00BA30B1" w:rsidRDefault="00BA30B1" w:rsidP="00BA30B1">
      <w:pPr>
        <w:pStyle w:val="af7"/>
      </w:pPr>
      <w:r>
        <w:t>Этот вопрос отнесен к полномочиям исполнительных органов государственной власти Томской области, уполномоченных в области ветеринарии, а также специализированных организаций по вопросам безнадзорных животных.</w:t>
      </w:r>
    </w:p>
    <w:p w:rsidR="00BA30B1" w:rsidRDefault="00BA30B1" w:rsidP="00BA30B1">
      <w:pPr>
        <w:pStyle w:val="af7"/>
      </w:pPr>
      <w:r>
        <w:t xml:space="preserve">Обустройство площадок для выгула и дрессировки собак сохранено в полномочиях органов местного самоуправления. </w:t>
      </w:r>
    </w:p>
    <w:p w:rsidR="00BA30B1" w:rsidRDefault="00BA30B1" w:rsidP="00BA30B1">
      <w:pPr>
        <w:pStyle w:val="af7"/>
      </w:pPr>
      <w:r>
        <w:t xml:space="preserve">Однако в этой части областной закон также претерпел изменения. Если ранее земельные участки для обустройства таких площадок могли быть предоставлены из земель, находящихся в муниципальной собственности, то сейчас это ограничение исключено из текста регионального закона. </w:t>
      </w:r>
    </w:p>
    <w:p w:rsidR="00BA30B1" w:rsidRDefault="00BA30B1" w:rsidP="00BA30B1">
      <w:pPr>
        <w:pStyle w:val="af7"/>
      </w:pPr>
      <w:r>
        <w:t xml:space="preserve">Представляя законопроект на заседании Законодательной Думы Томской области, Председатель Совета Г.А. </w:t>
      </w:r>
      <w:proofErr w:type="spellStart"/>
      <w:r>
        <w:t>Шамин</w:t>
      </w:r>
      <w:proofErr w:type="spellEnd"/>
      <w:r>
        <w:t xml:space="preserve"> отметил, что вопросы содержания домашних животных и регулирования численности безнадзорных животных неоднократно обсуждались на площадке Совета муниципальных образований, в Администрации Томской области, в региональном парламенте. </w:t>
      </w:r>
    </w:p>
    <w:p w:rsidR="0020495B" w:rsidRPr="00565FA9" w:rsidRDefault="00BA30B1" w:rsidP="00BA30B1">
      <w:r>
        <w:t>Разработанный Советом муниципальных образований закон является очередным шагом, направленным на совершенствование законодательства Томской области в этой сфере.</w:t>
      </w:r>
    </w:p>
    <w:sectPr w:rsidR="0020495B" w:rsidRPr="00565FA9" w:rsidSect="00B0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-1276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94" w:rsidRDefault="00550694" w:rsidP="002868CF">
      <w:r>
        <w:separator/>
      </w:r>
    </w:p>
  </w:endnote>
  <w:endnote w:type="continuationSeparator" w:id="0">
    <w:p w:rsidR="00550694" w:rsidRDefault="00550694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94" w:rsidRDefault="00550694" w:rsidP="002868CF">
      <w:r>
        <w:separator/>
      </w:r>
    </w:p>
  </w:footnote>
  <w:footnote w:type="continuationSeparator" w:id="0">
    <w:p w:rsidR="00550694" w:rsidRDefault="00550694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3C4A90">
      <w:rPr>
        <w:rFonts w:ascii="Myriad Pro" w:hAnsi="Myriad Pro"/>
        <w:color w:val="auto"/>
        <w:sz w:val="20"/>
        <w:szCs w:val="20"/>
      </w:rPr>
      <w:t>ИЮНЬ-АВГУСТ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A3396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B3D12"/>
    <w:rsid w:val="002F399B"/>
    <w:rsid w:val="00354B27"/>
    <w:rsid w:val="00373556"/>
    <w:rsid w:val="00383DD9"/>
    <w:rsid w:val="00387B45"/>
    <w:rsid w:val="003C4A90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0694"/>
    <w:rsid w:val="00552BEB"/>
    <w:rsid w:val="00565FA9"/>
    <w:rsid w:val="005750F0"/>
    <w:rsid w:val="0059058A"/>
    <w:rsid w:val="00590747"/>
    <w:rsid w:val="005948FE"/>
    <w:rsid w:val="005C1931"/>
    <w:rsid w:val="00600C16"/>
    <w:rsid w:val="006222B5"/>
    <w:rsid w:val="00652A4E"/>
    <w:rsid w:val="0066470A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33963"/>
    <w:rsid w:val="00A4220B"/>
    <w:rsid w:val="00A44C66"/>
    <w:rsid w:val="00A633FD"/>
    <w:rsid w:val="00A75BAB"/>
    <w:rsid w:val="00AB572A"/>
    <w:rsid w:val="00AD4541"/>
    <w:rsid w:val="00B05AC3"/>
    <w:rsid w:val="00B76FF2"/>
    <w:rsid w:val="00BA30B1"/>
    <w:rsid w:val="00BC4599"/>
    <w:rsid w:val="00BD5D4F"/>
    <w:rsid w:val="00BD6ABF"/>
    <w:rsid w:val="00BE4E4A"/>
    <w:rsid w:val="00C372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306F1"/>
    <w:rsid w:val="00F401A3"/>
    <w:rsid w:val="00F656A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BA30B1"/>
    <w:pPr>
      <w:spacing w:line="680" w:lineRule="atLeast"/>
    </w:pPr>
    <w:rPr>
      <w:rFonts w:ascii="Roboto Black" w:hAnsi="Roboto Black" w:cs="Roboto Blac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BA30B1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Body Text"/>
    <w:basedOn w:val="af3"/>
    <w:next w:val="af3"/>
    <w:link w:val="af8"/>
    <w:uiPriority w:val="99"/>
    <w:rsid w:val="00BA30B1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8">
    <w:name w:val="Основной текст Знак"/>
    <w:basedOn w:val="a0"/>
    <w:link w:val="af7"/>
    <w:uiPriority w:val="99"/>
    <w:rsid w:val="00BA30B1"/>
    <w:rPr>
      <w:rFonts w:ascii="PT Serif Caption" w:hAnsi="PT Serif Caption" w:cs="PT Serif Caption"/>
      <w:color w:val="3C3C3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2016-09-06T11:57:00Z</dcterms:created>
  <dcterms:modified xsi:type="dcterms:W3CDTF">2016-09-06T11:57:00Z</dcterms:modified>
</cp:coreProperties>
</file>