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8" w:rsidRDefault="00B90602" w:rsidP="00B90602">
      <w:pPr>
        <w:pStyle w:val="af5"/>
        <w:rPr>
          <w:caps w:val="0"/>
        </w:rPr>
      </w:pPr>
      <w:r>
        <w:t xml:space="preserve">ПОЛВЕКА НА СЛУЖБЕ </w:t>
      </w:r>
      <w:r w:rsidRPr="00B90602">
        <w:rPr>
          <w:caps w:val="0"/>
        </w:rPr>
        <w:t>ТОМСКОЙ ЗЕМЛЕ</w:t>
      </w:r>
    </w:p>
    <w:p w:rsidR="00B90602" w:rsidRDefault="00B90602" w:rsidP="00B90602">
      <w:pPr>
        <w:pStyle w:val="af3"/>
        <w:rPr>
          <w:lang w:val="ru-RU"/>
        </w:rPr>
      </w:pPr>
    </w:p>
    <w:p w:rsidR="00B90602" w:rsidRPr="00B90602" w:rsidRDefault="00B90602" w:rsidP="00B90602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</w:pPr>
      <w:r w:rsidRPr="00B90602">
        <w:rPr>
          <w:rFonts w:ascii="PT Serif Caption" w:eastAsiaTheme="minorHAnsi" w:hAnsi="PT Serif Caption" w:cs="PT Serif Caption"/>
          <w:i/>
          <w:iCs/>
          <w:color w:val="3C3C3B"/>
          <w:lang w:eastAsia="en-US"/>
        </w:rPr>
        <w:t>Сегодняшний выпуск рубрики «Ценные кадры» мы хотим посвятить человеку, который, как никто другой, знает, почему так важно пить настоящее деревенское молоко и кушать овощи «с грядки».  Ведь он заслуженный работник сельского хозяйства и обладатель золотой медали «За вклад в развитие агропромышленного комплекса России». В этом году Почетной грамотой Совета муниципальных образований Томской области отмечен также его существенный вклад в развитие местного самоуправления в нашем регионе.  Итак, встречайте — Александр Васильевич Крикунов, первый заместитель главы Томского района – начальник районного управления по социально-экономическому развитию села.</w:t>
      </w:r>
    </w:p>
    <w:p w:rsidR="00B90602" w:rsidRDefault="00B90602" w:rsidP="00B90602">
      <w:pPr>
        <w:pStyle w:val="af3"/>
        <w:rPr>
          <w:lang w:val="ru-RU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Вся полувековая трудовая деятельность Александра Васильевича неразрывно связана с Томской областью.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Свой путь он начал в 1968 году в </w:t>
      </w:r>
      <w:proofErr w:type="spell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Колпашевском</w:t>
      </w:r>
      <w:proofErr w:type="spell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районе, куда был направлен после окончания Саратовского ветеринарного института. Девять лет работал главным зоотехником: сначала в Петропавловском совхозе, затем в </w:t>
      </w:r>
      <w:proofErr w:type="spell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Чажемтовском</w:t>
      </w:r>
      <w:proofErr w:type="spell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Успешная реализация в профессии читается в каждой записи его трудовой книжки: в 77-ом — инструктор сельскохозяйственного отдела обкома КПСС, чуть позже — заместитель заведующего сельскохозяйственным отделом, с ноября 78-го — второй секретарь </w:t>
      </w:r>
      <w:proofErr w:type="spell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Асиновского</w:t>
      </w:r>
      <w:proofErr w:type="spell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горкома КПСС, с сентября 83-го — заместитель начальника управления сельского хозяйства Томского обкома КПСС.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Как он сам вспоминает, 80-е — это лучшее время в истории сельского хозяйства.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Производство было на пике, вокруг Т</w:t>
      </w:r>
      <w:r w:rsidRPr="00B90602">
        <w:rPr>
          <w:rFonts w:ascii="PT Serif Caption" w:eastAsiaTheme="minorHAnsi" w:hAnsi="PT Serif Caption" w:cs="PT Serif Caption"/>
          <w:color w:val="3C3C3B"/>
          <w:spacing w:val="-6"/>
          <w:sz w:val="20"/>
          <w:szCs w:val="20"/>
          <w:lang w:eastAsia="en-US"/>
        </w:rPr>
        <w:t xml:space="preserve">омска завершалось создание мощного аграрного пояса, </w:t>
      </w: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который мог обеспечить в полной мере продовольствием не только жителей города, но и северные нефтедобывающие и лесозаготовительные предприятия.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С обустройством сельхозпредприятий активно развивались и села, — говорит Александр Васильевич. — В то время в Томском районе, например, в сельском </w:t>
      </w:r>
      <w:proofErr w:type="gram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хозяйстве</w:t>
      </w:r>
      <w:proofErr w:type="gram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было занято 17 тысяч человек, из них в сельхозпроизводстве работало примерно 10 тысяч.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Это была огромная махина, которая решала практически все вопросы, начиная от выполнения своих первостепенных задач и заканчивая строительством домов, школ, детских садов и других важных социальных объектов.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B90602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lastRenderedPageBreak/>
        <w:t>Время больших перемен</w:t>
      </w:r>
    </w:p>
    <w:p w:rsid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Томский район Александра Васильевича судьба привела в 1992 году. Местному агропромышленному комплексу тогда пришлось вырабатывать новую, приносящую прибыль концепцию развития.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Ведь в это время вступили в силу всем известные указы о реформировании сельхозпредприятий и земельные реформы. Перед аграриями встала тяжелая задача – за предельно короткие сроки адаптироваться и </w:t>
      </w:r>
      <w:r w:rsidRPr="00B90602">
        <w:rPr>
          <w:rFonts w:ascii="PT Serif Caption" w:eastAsiaTheme="minorHAnsi" w:hAnsi="PT Serif Caption" w:cs="PT Serif Caption"/>
          <w:color w:val="3C3C3B"/>
          <w:spacing w:val="-4"/>
          <w:sz w:val="20"/>
          <w:szCs w:val="20"/>
          <w:lang w:eastAsia="en-US"/>
        </w:rPr>
        <w:t>перейти</w:t>
      </w: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от плановой экономики </w:t>
      </w:r>
      <w:proofErr w:type="gram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</w:t>
      </w:r>
      <w:proofErr w:type="gram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рыночной.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Default="00B90602" w:rsidP="00B90602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center"/>
        <w:textAlignment w:val="center"/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</w:pPr>
      <w:r w:rsidRPr="00B90602"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>Нас ждали десять очень сложных лет, и встать на рельсы рыночной экономики удалось только методом проб и ошибок, — отмечает Александр Васильевич.</w:t>
      </w:r>
    </w:p>
    <w:p w:rsidR="00B90602" w:rsidRDefault="00B90602" w:rsidP="00B90602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center"/>
        <w:textAlignment w:val="center"/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Нужно было решить, как правильно проводить преобразования, как делить имущество, кто будет руководить процессом... Хочу заметить, что ни в одной стране не было примеров таких масштабных </w:t>
      </w:r>
      <w:proofErr w:type="spell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сельхозперестроек</w:t>
      </w:r>
      <w:proofErr w:type="spell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поэтому нам пришлось самостоятельно придумывать, как справляться со </w:t>
      </w:r>
      <w:proofErr w:type="gramStart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сложившийся</w:t>
      </w:r>
      <w:proofErr w:type="gramEnd"/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ситуацией.  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Сегодня все это в прошлом — дела наладились, а Томский район стал главным поставщиком сельскохозяйственной продукции в регионе: местные предприятия занимаются производством мяса птицы, свинины, муки, макаронных и хлебобулочных изделий, консервированием овощей, переработкой молока и производством молочной продукции.</w:t>
      </w:r>
    </w:p>
    <w:p w:rsidR="00B90602" w:rsidRP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90602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Если говорить на языке сухой статистики, то на территории муниципального образования работают около 38 относительно крупных сельскохозяйственных предприятий, 112 крестьянских фермерских хозяйств и более 29 тысяч личных подсобных хозяйств. </w:t>
      </w:r>
    </w:p>
    <w:p w:rsidR="00B90602" w:rsidRDefault="00B90602" w:rsidP="00B90602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Default="007D1C09" w:rsidP="007D1C09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7D1C0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Томский район набирает обороты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современной структуре регионального сельхозпроизводства за последние годы доля Томского района в производстве молока составила 30%, овощей и картофеля — 90 %, мясной продукции — 80 %.  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Последней в прошлом году было произведено более 104 тысяч тонн — рекорд для района, даже в лучшие советские годы показатели были гораздо меньше.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Среди стабильно и эффективно работающих предприятий, кроме крупных агрокомплексов, следует отметить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племзавод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Заварзинский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ООО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Трубачево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ООО «Спас», СПК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Межениновский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агрофирму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Зоркальцевская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ООО «Колпаков» и КФХ «Колпаков».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итогу 2017 года сельхозпредприятия Томского района в общей сложности произвели 50,4 тыс. тонн зерна, что на 9% выше уровня 2016 года.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За счет ввода в оборот 3,19 тысяч гектар неиспользуемых земель был обеспечен рост посевной площади до 59,3 тысяч, что на 6% превышает показатели 2016 года. В планах на 2018 год – расширить их до 60,9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тысяч</w:t>
      </w:r>
      <w:proofErr w:type="gram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.П</w:t>
      </w:r>
      <w:proofErr w:type="gram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ри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этом около 70%  было направлено на обеспечение потребности в кормах приоритетной отрасли АПК – животноводства.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 слову, в молочном животноводстве отмечаются большие подвижки. Здесь администрация делает ставку на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племзаводы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Заварзино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 и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Нелюбино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СПК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Межениновский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»: там за прошлый год поголовье КРС выросло на 2% — до 9 812 голов, а  производство молока достигло 25,7 тысяч тонн, что на 2,5% больше, чем в 2016 году.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Существенную прибавку в общую копилку  внес молочный комплекс СПК «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Нелюбино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», запустивший в эксплуатацию новый коровник на 240 коров.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 момент открытия, в марте прошлого года, в нем разместились 150 голов молодняка племенного скота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голштинской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породы. Вывод на полную мощность позволит увеличить производство молока в регионе на 560 тонн в год.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— Но, молочное производство все-таки остается для нас самой сложной отраслью, — продолжает наш разговор Александр Васильевич. — Средств, вырученных от молочной продукции, не хватает на модернизацию. Современный рынок переполнен товарами, которые у потребителей более востребованы. Более того, значительно сокращается потребление молочной продукции, попросту исчезла культура пить молоко. 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Default="007D1C09" w:rsidP="007D1C09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center"/>
        <w:textAlignment w:val="center"/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</w:pPr>
      <w:r w:rsidRPr="007D1C09"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>Кто сегодня его пьет? Бабушки, которые заботятся о своем самочувствии, да маленькие дети – до тех пор, пока не могут попросить у своих родителей газировку. Все это влияет на здоровье нации, вот раньше, например, в авиацию и танковые войска брали в основном сельских парней, выросших на деревенском молоке, которые отличались крепким здоровьем.</w:t>
      </w:r>
    </w:p>
    <w:p w:rsidR="007D1C09" w:rsidRDefault="007D1C09" w:rsidP="007D1C09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center"/>
        <w:textAlignment w:val="center"/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</w:pP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7D1C0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И словом, и делом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Аграрии сегодня свободны в своей деятельности: им не ставят планы, не говорят, что и в каких количествах производить, – говорит Александр Васильевич, – каждый – хозяин своей судьбы.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Естественно, это значительно усложняет управление такой разноплановой и огромной системой, как сельское хозяйство. Поэтому здесь требуется индивидуальный подход: где-то при помощи авторитета, где-то финансовой поддержкой, которая выделяется напрямую администрацией района или через областной Департамент по социально-экономическому развитию села.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За пять лет </w:t>
      </w:r>
      <w:proofErr w:type="gram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власти</w:t>
      </w:r>
      <w:proofErr w:type="gram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бизнес инвестировали в Томский район 15 млрд. рублей, треть из которых пришлась на агропромышленный сектор.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Благодаря таким вложениям, помимо всего прочего, в Томском районе возродилось тепличное хозяйство — в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Трубачево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построен современный тепличный комплекс, завершена реконструкция </w:t>
      </w:r>
      <w:proofErr w:type="spell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свинокомплекса</w:t>
      </w:r>
      <w:proofErr w:type="spell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«Томский», которая позволит увеличить производство на 30 процентов.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Для справки: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СПК «</w:t>
      </w:r>
      <w:proofErr w:type="spell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Нелюбино</w:t>
      </w:r>
      <w:proofErr w:type="spell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» одним из первых в регионе внедрил систему беспривязного (</w:t>
      </w:r>
      <w:proofErr w:type="spell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бе</w:t>
      </w:r>
      <w:proofErr w:type="gram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c</w:t>
      </w:r>
      <w:proofErr w:type="gram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стрессового</w:t>
      </w:r>
      <w:proofErr w:type="spell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 xml:space="preserve">) содержания животных, автоматизированную систему управления производством </w:t>
      </w:r>
      <w:proofErr w:type="spell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Data</w:t>
      </w:r>
      <w:proofErr w:type="spell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 xml:space="preserve"> </w:t>
      </w:r>
      <w:proofErr w:type="spell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Flow</w:t>
      </w:r>
      <w:proofErr w:type="spell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, компьютерную систему племенного учета «СЕЛЭКС», электронные селекционные ворота и электронный доильный зал.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 xml:space="preserve">В новом коровнике установлены современные теплые напольные покрытия для животных, светодиодное освещение, скреперная система </w:t>
      </w:r>
      <w:proofErr w:type="spellStart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>навозоудаления</w:t>
      </w:r>
      <w:proofErr w:type="spellEnd"/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 xml:space="preserve">, автоматическое поение и вентиляция помещения, станки для обработки копыт и так далее.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0"/>
        <w:textAlignment w:val="center"/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</w:pPr>
      <w:r w:rsidRPr="007D1C09">
        <w:rPr>
          <w:rFonts w:eastAsiaTheme="minorHAnsi" w:cs="Helvetica Light Oblique"/>
          <w:i/>
          <w:iCs/>
          <w:color w:val="595959" w:themeColor="text1" w:themeTint="A6"/>
          <w:sz w:val="20"/>
          <w:szCs w:val="20"/>
          <w:lang w:eastAsia="en-US"/>
        </w:rPr>
        <w:t xml:space="preserve">В СПК организован Центр практического обучения животноводов при Аграрном центре Томской области, где регулярно проходят региональные тренинги и семинары по современным технологиям в животноводстве. 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left="4536" w:firstLine="283"/>
        <w:textAlignment w:val="center"/>
        <w:rPr>
          <w:rFonts w:eastAsiaTheme="minorHAnsi" w:cs="Roboto"/>
          <w:b/>
          <w:bCs/>
          <w:color w:val="595959" w:themeColor="text1" w:themeTint="A6"/>
          <w:sz w:val="20"/>
          <w:szCs w:val="20"/>
          <w:lang w:eastAsia="en-US"/>
        </w:rPr>
      </w:pP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Иногда в работе современным фермерам помогает просто добрый совет: куда пойти? что сделать? что востребовано и актуально? В нашем Управлении работают специалисты, которые постоянно выезжают на объекты, чтобы дать свою экспертную оценку и помочь начинающим предпринимателям. 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40" w:lineRule="atLeast"/>
        <w:ind w:firstLine="0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7D1C09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Наука во всем</w:t>
      </w: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Александр Васильевич особенно внимательно следит за новейшими техническими разработками и содействует их внедрению в производственный процесс предприятий. 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По его инициативе ряд хозяйств района работают в тесном контакте с учеными Томского государственного университета, Кемеровским НИИ сельского хозяйства, Новосибирским государственным аграрным университетом и ООО «Консультативная фирма по животноводству «Менеджер-Молоко» (</w:t>
      </w:r>
      <w:proofErr w:type="gram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г</w:t>
      </w:r>
      <w:proofErr w:type="gram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. Москва).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рамках такого сотрудничества приобретается высокопроизводительная техника и оборудование, строятся и реконструируются сельскохозяйственные объекты, проводится замена скота на более </w:t>
      </w:r>
      <w:proofErr w:type="gramStart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продуктивный</w:t>
      </w:r>
      <w:proofErr w:type="gramEnd"/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так далее. </w:t>
      </w:r>
    </w:p>
    <w:p w:rsidR="007D1C09" w:rsidRP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7D1C09" w:rsidRDefault="007D1C09" w:rsidP="007D1C09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7D1C09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Вместе с тем он придерживается точки зрения, что наличие современной техники и использование инновационных технологий не даст должного эффекта при отсутствии грамотных, квалифицированных кадров.</w:t>
      </w:r>
    </w:p>
    <w:p w:rsidR="007D1C09" w:rsidRDefault="007D1C09" w:rsidP="007D1C09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left"/>
        <w:textAlignment w:val="center"/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</w:pPr>
    </w:p>
    <w:p w:rsidR="00B90602" w:rsidRPr="00B90602" w:rsidRDefault="007D1C09" w:rsidP="007D1C09">
      <w:pPr>
        <w:suppressAutoHyphens/>
        <w:autoSpaceDE w:val="0"/>
        <w:autoSpaceDN w:val="0"/>
        <w:adjustRightInd w:val="0"/>
        <w:spacing w:after="0" w:line="288" w:lineRule="auto"/>
        <w:ind w:left="1418" w:right="1984" w:firstLine="0"/>
        <w:jc w:val="center"/>
        <w:textAlignment w:val="center"/>
        <w:rPr>
          <w:lang w:eastAsia="en-US"/>
        </w:rPr>
      </w:pPr>
      <w:r w:rsidRPr="007D1C09"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>Важно позаботиться и о том, кто придёт к нам на смену. Мы обязаны побудить молодежь осваивать аграрные профессии, а для этого необходимо повысить имидж сельских специальностей и улучшать условия жизни на селе.</w:t>
      </w:r>
      <w:r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 xml:space="preserve"> </w:t>
      </w:r>
      <w:r w:rsidRPr="007D1C09"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>Говоря про это, я имею в виду не только достойную зарплату, но и жилье, уровень предоставляемых услуг в культуре, медицине, образовании. Ведь если не будет крепких хозяйственников, кто будет кормить страну?</w:t>
      </w:r>
      <w:r w:rsidRPr="00B90602">
        <w:rPr>
          <w:rFonts w:ascii="PT Serif Caption" w:eastAsiaTheme="minorHAnsi" w:hAnsi="PT Serif Caption" w:cs="PT Serif Caption"/>
          <w:b/>
          <w:i/>
          <w:iCs/>
          <w:color w:val="595959" w:themeColor="text1" w:themeTint="A6"/>
          <w:sz w:val="26"/>
          <w:szCs w:val="26"/>
          <w:lang w:eastAsia="en-US"/>
        </w:rPr>
        <w:t xml:space="preserve"> </w:t>
      </w:r>
    </w:p>
    <w:sectPr w:rsidR="00B90602" w:rsidRPr="00B90602" w:rsidSect="00936D99">
      <w:headerReference w:type="default" r:id="rId7"/>
      <w:pgSz w:w="11907" w:h="16839" w:code="9"/>
      <w:pgMar w:top="501" w:right="425" w:bottom="284" w:left="709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47" w:rsidRDefault="00064147" w:rsidP="002868CF">
      <w:r>
        <w:separator/>
      </w:r>
    </w:p>
  </w:endnote>
  <w:endnote w:type="continuationSeparator" w:id="0">
    <w:p w:rsidR="00064147" w:rsidRDefault="0006414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47" w:rsidRDefault="00064147" w:rsidP="002868CF">
      <w:r>
        <w:separator/>
      </w:r>
    </w:p>
  </w:footnote>
  <w:footnote w:type="continuationSeparator" w:id="0">
    <w:p w:rsidR="00064147" w:rsidRDefault="0006414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A84FEC">
      <w:rPr>
        <w:rFonts w:ascii="Myriad Pro" w:hAnsi="Myriad Pro"/>
        <w:color w:val="auto"/>
        <w:sz w:val="20"/>
        <w:szCs w:val="20"/>
      </w:rPr>
      <w:t>ЯНВАРЬ-МАРТ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 w:rsidR="00A84FEC">
      <w:rPr>
        <w:rFonts w:ascii="Myriad Pro" w:hAnsi="Myriad Pro"/>
        <w:color w:val="auto"/>
        <w:sz w:val="20"/>
        <w:szCs w:val="20"/>
      </w:rPr>
      <w:t xml:space="preserve"> 2018</w:t>
    </w:r>
  </w:p>
  <w:p w:rsidR="007008AA" w:rsidRDefault="00345300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4084"/>
    <w:multiLevelType w:val="hybridMultilevel"/>
    <w:tmpl w:val="B8A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00619"/>
    <w:multiLevelType w:val="hybridMultilevel"/>
    <w:tmpl w:val="28BE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32A"/>
    <w:multiLevelType w:val="hybridMultilevel"/>
    <w:tmpl w:val="0A4E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64147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26341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C748C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1D92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D1C09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8F1CE3"/>
    <w:rsid w:val="00912CD7"/>
    <w:rsid w:val="00922C89"/>
    <w:rsid w:val="00932D6D"/>
    <w:rsid w:val="00936D99"/>
    <w:rsid w:val="009372B5"/>
    <w:rsid w:val="00974C9F"/>
    <w:rsid w:val="009810DB"/>
    <w:rsid w:val="00991BBB"/>
    <w:rsid w:val="009B2B5E"/>
    <w:rsid w:val="009C27E8"/>
    <w:rsid w:val="00A04EE8"/>
    <w:rsid w:val="00A108B8"/>
    <w:rsid w:val="00A216EF"/>
    <w:rsid w:val="00A21E9B"/>
    <w:rsid w:val="00A222BB"/>
    <w:rsid w:val="00A230FD"/>
    <w:rsid w:val="00A35C52"/>
    <w:rsid w:val="00A4220B"/>
    <w:rsid w:val="00A44C66"/>
    <w:rsid w:val="00A633FD"/>
    <w:rsid w:val="00A75BAB"/>
    <w:rsid w:val="00A84FEC"/>
    <w:rsid w:val="00A96B20"/>
    <w:rsid w:val="00AB3033"/>
    <w:rsid w:val="00AB572A"/>
    <w:rsid w:val="00AD24CA"/>
    <w:rsid w:val="00AD4541"/>
    <w:rsid w:val="00B05AC3"/>
    <w:rsid w:val="00B61B04"/>
    <w:rsid w:val="00B6671F"/>
    <w:rsid w:val="00B76FF2"/>
    <w:rsid w:val="00B90602"/>
    <w:rsid w:val="00B973A7"/>
    <w:rsid w:val="00BB0AFD"/>
    <w:rsid w:val="00BC4599"/>
    <w:rsid w:val="00BC6D38"/>
    <w:rsid w:val="00BD5D4F"/>
    <w:rsid w:val="00BD6ABF"/>
    <w:rsid w:val="00BE0EA2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1105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D2418"/>
    <w:rsid w:val="00ED4B1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A21E9B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  <w:style w:type="paragraph" w:styleId="aff1">
    <w:name w:val="List Paragraph"/>
    <w:basedOn w:val="a"/>
    <w:uiPriority w:val="34"/>
    <w:qFormat/>
    <w:rsid w:val="00621D92"/>
    <w:pPr>
      <w:ind w:left="720"/>
      <w:contextualSpacing/>
    </w:pPr>
  </w:style>
  <w:style w:type="table" w:styleId="aff2">
    <w:name w:val="Table Grid"/>
    <w:basedOn w:val="a1"/>
    <w:uiPriority w:val="59"/>
    <w:rsid w:val="00A96B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2018-04-27T03:35:00Z</dcterms:created>
  <dcterms:modified xsi:type="dcterms:W3CDTF">2018-04-27T03:35:00Z</dcterms:modified>
</cp:coreProperties>
</file>