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1063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6662"/>
      </w:tblGrid>
      <w:tr w:rsidR="00F67AF6" w:rsidRPr="0094416D" w:rsidTr="009175FF">
        <w:trPr>
          <w:trHeight w:val="109"/>
        </w:trPr>
        <w:tc>
          <w:tcPr>
            <w:tcW w:w="3969" w:type="dxa"/>
            <w:shd w:val="clear" w:color="auto" w:fill="D9D9D9" w:themeFill="background1" w:themeFillShade="D9"/>
          </w:tcPr>
          <w:p w:rsidR="00F67AF6" w:rsidRPr="0042379F" w:rsidRDefault="0042379F" w:rsidP="0042379F">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t>ПОЛНОМОЧИЯ ОМСУ</w:t>
            </w:r>
          </w:p>
        </w:tc>
        <w:tc>
          <w:tcPr>
            <w:tcW w:w="6662" w:type="dxa"/>
            <w:shd w:val="clear" w:color="auto" w:fill="auto"/>
          </w:tcPr>
          <w:p w:rsidR="00F67AF6" w:rsidRPr="0094416D" w:rsidRDefault="00F67AF6" w:rsidP="00A951F7">
            <w:pPr>
              <w:autoSpaceDE w:val="0"/>
              <w:autoSpaceDN w:val="0"/>
              <w:adjustRightInd w:val="0"/>
              <w:jc w:val="both"/>
              <w:rPr>
                <w:rFonts w:ascii="Times New Roman" w:hAnsi="Times New Roman" w:cs="Times New Roman"/>
                <w:b/>
                <w:sz w:val="24"/>
                <w:szCs w:val="24"/>
              </w:rPr>
            </w:pPr>
          </w:p>
        </w:tc>
      </w:tr>
      <w:tr w:rsidR="00F67AF6" w:rsidRPr="0094416D" w:rsidTr="009175FF">
        <w:trPr>
          <w:trHeight w:val="109"/>
        </w:trPr>
        <w:tc>
          <w:tcPr>
            <w:tcW w:w="10631" w:type="dxa"/>
            <w:gridSpan w:val="2"/>
            <w:shd w:val="clear" w:color="auto" w:fill="auto"/>
          </w:tcPr>
          <w:p w:rsidR="00424F57" w:rsidRDefault="00424F57" w:rsidP="009F76BD">
            <w:pPr>
              <w:autoSpaceDE w:val="0"/>
              <w:autoSpaceDN w:val="0"/>
              <w:adjustRightInd w:val="0"/>
              <w:ind w:firstLine="284"/>
              <w:jc w:val="both"/>
              <w:rPr>
                <w:rFonts w:ascii="Times New Roman" w:hAnsi="Times New Roman" w:cs="Times New Roman"/>
                <w:b/>
                <w:sz w:val="24"/>
                <w:szCs w:val="24"/>
              </w:rPr>
            </w:pPr>
          </w:p>
          <w:p w:rsidR="009F76BD" w:rsidRDefault="009F76BD" w:rsidP="009F76BD">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 xml:space="preserve">Приказ </w:t>
            </w:r>
            <w:proofErr w:type="spellStart"/>
            <w:r>
              <w:rPr>
                <w:rFonts w:ascii="Times New Roman" w:hAnsi="Times New Roman" w:cs="Times New Roman"/>
                <w:b/>
                <w:sz w:val="24"/>
                <w:szCs w:val="24"/>
              </w:rPr>
              <w:t>Минкомсвязи</w:t>
            </w:r>
            <w:proofErr w:type="spellEnd"/>
            <w:r>
              <w:rPr>
                <w:rFonts w:ascii="Times New Roman" w:hAnsi="Times New Roman" w:cs="Times New Roman"/>
                <w:b/>
                <w:sz w:val="24"/>
                <w:szCs w:val="24"/>
              </w:rPr>
              <w:t xml:space="preserve"> России №</w:t>
            </w:r>
            <w:r w:rsidRPr="009F76BD">
              <w:rPr>
                <w:rFonts w:ascii="Times New Roman" w:hAnsi="Times New Roman" w:cs="Times New Roman"/>
                <w:b/>
                <w:sz w:val="24"/>
                <w:szCs w:val="24"/>
              </w:rPr>
              <w:t xml:space="preserve"> 319, </w:t>
            </w:r>
            <w:r>
              <w:rPr>
                <w:rFonts w:ascii="Times New Roman" w:hAnsi="Times New Roman" w:cs="Times New Roman"/>
                <w:b/>
                <w:sz w:val="24"/>
                <w:szCs w:val="24"/>
              </w:rPr>
              <w:t>Минстроя России №</w:t>
            </w:r>
            <w:r w:rsidRPr="009F76BD">
              <w:rPr>
                <w:rFonts w:ascii="Times New Roman" w:hAnsi="Times New Roman" w:cs="Times New Roman"/>
                <w:b/>
                <w:sz w:val="24"/>
                <w:szCs w:val="24"/>
              </w:rPr>
              <w:t xml:space="preserve"> 906/</w:t>
            </w:r>
            <w:proofErr w:type="spellStart"/>
            <w:proofErr w:type="gramStart"/>
            <w:r w:rsidRPr="009F76BD">
              <w:rPr>
                <w:rFonts w:ascii="Times New Roman" w:hAnsi="Times New Roman" w:cs="Times New Roman"/>
                <w:b/>
                <w:sz w:val="24"/>
                <w:szCs w:val="24"/>
              </w:rPr>
              <w:t>пр</w:t>
            </w:r>
            <w:proofErr w:type="spellEnd"/>
            <w:proofErr w:type="gramEnd"/>
            <w:r w:rsidRPr="009F76BD">
              <w:rPr>
                <w:rFonts w:ascii="Times New Roman" w:hAnsi="Times New Roman" w:cs="Times New Roman"/>
                <w:b/>
                <w:sz w:val="24"/>
                <w:szCs w:val="24"/>
              </w:rPr>
              <w:t xml:space="preserve"> от 21.06.2017</w:t>
            </w:r>
            <w:r>
              <w:rPr>
                <w:rFonts w:ascii="Times New Roman" w:hAnsi="Times New Roman" w:cs="Times New Roman"/>
                <w:b/>
                <w:sz w:val="24"/>
                <w:szCs w:val="24"/>
              </w:rPr>
              <w:t xml:space="preserve"> «</w:t>
            </w:r>
            <w:r w:rsidRPr="009F76BD">
              <w:rPr>
                <w:rFonts w:ascii="Times New Roman" w:hAnsi="Times New Roman" w:cs="Times New Roman"/>
                <w:b/>
                <w:sz w:val="24"/>
                <w:szCs w:val="24"/>
              </w:rPr>
              <w:t>О внесении изменений в приказ Министерства связи и массовых коммуникаций Российской Федерации и Министерства строительства и жилищно-коммунального хозяйства Российской Ф</w:t>
            </w:r>
            <w:r>
              <w:rPr>
                <w:rFonts w:ascii="Times New Roman" w:hAnsi="Times New Roman" w:cs="Times New Roman"/>
                <w:b/>
                <w:sz w:val="24"/>
                <w:szCs w:val="24"/>
              </w:rPr>
              <w:t>едерации от 29 февраля 2016 г. №</w:t>
            </w:r>
            <w:r w:rsidRPr="009F76BD">
              <w:rPr>
                <w:rFonts w:ascii="Times New Roman" w:hAnsi="Times New Roman" w:cs="Times New Roman"/>
                <w:b/>
                <w:sz w:val="24"/>
                <w:szCs w:val="24"/>
              </w:rPr>
              <w:t xml:space="preserve"> 74/114/</w:t>
            </w:r>
            <w:proofErr w:type="spellStart"/>
            <w:r w:rsidRPr="009F76BD">
              <w:rPr>
                <w:rFonts w:ascii="Times New Roman" w:hAnsi="Times New Roman" w:cs="Times New Roman"/>
                <w:b/>
                <w:sz w:val="24"/>
                <w:szCs w:val="24"/>
              </w:rPr>
              <w:t>пр</w:t>
            </w:r>
            <w:proofErr w:type="spellEnd"/>
            <w:r w:rsidRPr="009F76BD">
              <w:rPr>
                <w:rFonts w:ascii="Times New Roman" w:hAnsi="Times New Roman" w:cs="Times New Roman"/>
                <w:b/>
                <w:sz w:val="24"/>
                <w:szCs w:val="24"/>
              </w:rPr>
              <w:t xml:space="preserve"> </w:t>
            </w:r>
            <w:r>
              <w:rPr>
                <w:rFonts w:ascii="Times New Roman" w:hAnsi="Times New Roman" w:cs="Times New Roman"/>
                <w:b/>
                <w:sz w:val="24"/>
                <w:szCs w:val="24"/>
              </w:rPr>
              <w:t>«</w:t>
            </w:r>
            <w:r w:rsidRPr="009F76BD">
              <w:rPr>
                <w:rFonts w:ascii="Times New Roman" w:hAnsi="Times New Roman" w:cs="Times New Roman"/>
                <w:b/>
                <w:sz w:val="24"/>
                <w:szCs w:val="24"/>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Pr>
                <w:rFonts w:ascii="Times New Roman" w:hAnsi="Times New Roman" w:cs="Times New Roman"/>
                <w:b/>
                <w:sz w:val="24"/>
                <w:szCs w:val="24"/>
              </w:rPr>
              <w:t>»</w:t>
            </w:r>
          </w:p>
          <w:p w:rsidR="009F76BD" w:rsidRDefault="009F76BD" w:rsidP="009F76BD">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Начало действия документа 05.02.2018</w:t>
            </w:r>
          </w:p>
          <w:p w:rsidR="009F76BD" w:rsidRDefault="009F76BD" w:rsidP="009F76BD">
            <w:pPr>
              <w:autoSpaceDE w:val="0"/>
              <w:autoSpaceDN w:val="0"/>
              <w:adjustRightInd w:val="0"/>
              <w:ind w:firstLine="284"/>
              <w:jc w:val="both"/>
              <w:rPr>
                <w:rFonts w:ascii="Times New Roman" w:hAnsi="Times New Roman" w:cs="Times New Roman"/>
                <w:b/>
                <w:sz w:val="24"/>
                <w:szCs w:val="24"/>
              </w:rPr>
            </w:pPr>
          </w:p>
          <w:p w:rsidR="009F76BD" w:rsidRDefault="009F76BD" w:rsidP="009F76BD">
            <w:pPr>
              <w:autoSpaceDE w:val="0"/>
              <w:autoSpaceDN w:val="0"/>
              <w:adjustRightInd w:val="0"/>
              <w:ind w:firstLine="284"/>
              <w:jc w:val="both"/>
              <w:rPr>
                <w:rFonts w:ascii="Times New Roman" w:hAnsi="Times New Roman" w:cs="Times New Roman"/>
                <w:b/>
                <w:sz w:val="24"/>
                <w:szCs w:val="24"/>
              </w:rPr>
            </w:pPr>
            <w:r w:rsidRPr="009F76BD">
              <w:rPr>
                <w:rFonts w:ascii="Times New Roman" w:hAnsi="Times New Roman" w:cs="Times New Roman"/>
                <w:b/>
                <w:sz w:val="24"/>
                <w:szCs w:val="24"/>
              </w:rPr>
              <w:t>В ГИС ЖКХ будут размещаться сведения о программах формирования современной городской среды</w:t>
            </w:r>
            <w:r>
              <w:rPr>
                <w:rFonts w:ascii="Times New Roman" w:hAnsi="Times New Roman" w:cs="Times New Roman"/>
                <w:b/>
                <w:sz w:val="24"/>
                <w:szCs w:val="24"/>
              </w:rPr>
              <w:t>.</w:t>
            </w:r>
          </w:p>
          <w:p w:rsidR="00424F57" w:rsidRDefault="0008108E" w:rsidP="00424F57">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Указанная информация будет размещаться о</w:t>
            </w:r>
            <w:r w:rsidR="009F76BD">
              <w:rPr>
                <w:rFonts w:ascii="Times New Roman" w:hAnsi="Times New Roman" w:cs="Times New Roman"/>
                <w:sz w:val="24"/>
                <w:szCs w:val="24"/>
              </w:rPr>
              <w:t xml:space="preserve">рганами </w:t>
            </w:r>
            <w:r w:rsidR="009F76BD" w:rsidRPr="009F76BD">
              <w:rPr>
                <w:rFonts w:ascii="Times New Roman" w:hAnsi="Times New Roman" w:cs="Times New Roman"/>
                <w:sz w:val="24"/>
                <w:szCs w:val="24"/>
              </w:rPr>
              <w:t>госу</w:t>
            </w:r>
            <w:r w:rsidR="009F76BD">
              <w:rPr>
                <w:rFonts w:ascii="Times New Roman" w:hAnsi="Times New Roman" w:cs="Times New Roman"/>
                <w:sz w:val="24"/>
                <w:szCs w:val="24"/>
              </w:rPr>
              <w:t xml:space="preserve">дарственной власти субъектов РФ </w:t>
            </w:r>
            <w:r>
              <w:rPr>
                <w:rFonts w:ascii="Times New Roman" w:hAnsi="Times New Roman" w:cs="Times New Roman"/>
                <w:sz w:val="24"/>
                <w:szCs w:val="24"/>
              </w:rPr>
              <w:t>и органами местного самоуправления в соответствии с перечнем</w:t>
            </w:r>
            <w:r w:rsidR="0026610B">
              <w:rPr>
                <w:rFonts w:ascii="Times New Roman" w:hAnsi="Times New Roman" w:cs="Times New Roman"/>
                <w:sz w:val="24"/>
                <w:szCs w:val="24"/>
              </w:rPr>
              <w:t>,</w:t>
            </w:r>
            <w:r>
              <w:rPr>
                <w:rFonts w:ascii="Times New Roman" w:hAnsi="Times New Roman" w:cs="Times New Roman"/>
                <w:sz w:val="24"/>
                <w:szCs w:val="24"/>
              </w:rPr>
              <w:t xml:space="preserve"> </w:t>
            </w:r>
            <w:r w:rsidR="00424F57">
              <w:rPr>
                <w:rFonts w:ascii="Times New Roman" w:hAnsi="Times New Roman" w:cs="Times New Roman"/>
                <w:sz w:val="24"/>
                <w:szCs w:val="24"/>
              </w:rPr>
              <w:t>установленным данным</w:t>
            </w:r>
            <w:r>
              <w:rPr>
                <w:rFonts w:ascii="Times New Roman" w:hAnsi="Times New Roman" w:cs="Times New Roman"/>
                <w:sz w:val="24"/>
                <w:szCs w:val="24"/>
              </w:rPr>
              <w:t xml:space="preserve"> Приказом.</w:t>
            </w:r>
          </w:p>
          <w:p w:rsidR="0008108E" w:rsidRDefault="003B0AFC" w:rsidP="00424F57">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В частности,</w:t>
            </w:r>
            <w:r w:rsidR="00424F57">
              <w:rPr>
                <w:rFonts w:ascii="Times New Roman" w:hAnsi="Times New Roman" w:cs="Times New Roman"/>
                <w:sz w:val="24"/>
                <w:szCs w:val="24"/>
              </w:rPr>
              <w:t xml:space="preserve"> рассматриваемым Приказом</w:t>
            </w:r>
            <w:r>
              <w:rPr>
                <w:rFonts w:ascii="Times New Roman" w:hAnsi="Times New Roman" w:cs="Times New Roman"/>
                <w:sz w:val="24"/>
                <w:szCs w:val="24"/>
              </w:rPr>
              <w:t xml:space="preserve"> </w:t>
            </w:r>
            <w:r w:rsidR="0008108E">
              <w:rPr>
                <w:rFonts w:ascii="Times New Roman" w:hAnsi="Times New Roman" w:cs="Times New Roman"/>
                <w:sz w:val="24"/>
                <w:szCs w:val="24"/>
              </w:rPr>
              <w:t>раздел 6 «</w:t>
            </w:r>
            <w:r w:rsidR="0008108E" w:rsidRPr="0008108E">
              <w:rPr>
                <w:rFonts w:ascii="Times New Roman" w:hAnsi="Times New Roman" w:cs="Times New Roman"/>
                <w:sz w:val="24"/>
                <w:szCs w:val="24"/>
              </w:rPr>
              <w:t xml:space="preserve">Состава </w:t>
            </w:r>
            <w:r w:rsidR="0008108E">
              <w:rPr>
                <w:rFonts w:ascii="Times New Roman" w:hAnsi="Times New Roman" w:cs="Times New Roman"/>
                <w:sz w:val="24"/>
                <w:szCs w:val="24"/>
              </w:rPr>
              <w:t xml:space="preserve">сроков и периодичности размещения информации поставщиками информации в государственной информационной системе жилищно-коммунального хозяйства» (утв. </w:t>
            </w:r>
            <w:r w:rsidRPr="0008108E">
              <w:rPr>
                <w:rFonts w:ascii="Times New Roman" w:hAnsi="Times New Roman" w:cs="Times New Roman"/>
                <w:sz w:val="24"/>
                <w:szCs w:val="24"/>
              </w:rPr>
              <w:t>П</w:t>
            </w:r>
            <w:r w:rsidR="0008108E" w:rsidRPr="0008108E">
              <w:rPr>
                <w:rFonts w:ascii="Times New Roman" w:hAnsi="Times New Roman" w:cs="Times New Roman"/>
                <w:sz w:val="24"/>
                <w:szCs w:val="24"/>
              </w:rPr>
              <w:t>риказ</w:t>
            </w:r>
            <w:r w:rsidR="0008108E">
              <w:rPr>
                <w:rFonts w:ascii="Times New Roman" w:hAnsi="Times New Roman" w:cs="Times New Roman"/>
                <w:sz w:val="24"/>
                <w:szCs w:val="24"/>
              </w:rPr>
              <w:t>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Минкомсвязи</w:t>
            </w:r>
            <w:proofErr w:type="spellEnd"/>
            <w:r>
              <w:rPr>
                <w:rFonts w:ascii="Times New Roman" w:hAnsi="Times New Roman" w:cs="Times New Roman"/>
                <w:sz w:val="24"/>
                <w:szCs w:val="24"/>
              </w:rPr>
              <w:t xml:space="preserve"> России № 74, Минстроя России №</w:t>
            </w:r>
            <w:r w:rsidRPr="003B0AFC">
              <w:rPr>
                <w:rFonts w:ascii="Times New Roman" w:hAnsi="Times New Roman" w:cs="Times New Roman"/>
                <w:sz w:val="24"/>
                <w:szCs w:val="24"/>
              </w:rPr>
              <w:t xml:space="preserve"> 114/</w:t>
            </w:r>
            <w:proofErr w:type="spellStart"/>
            <w:proofErr w:type="gramStart"/>
            <w:r w:rsidRPr="003B0AFC">
              <w:rPr>
                <w:rFonts w:ascii="Times New Roman" w:hAnsi="Times New Roman" w:cs="Times New Roman"/>
                <w:sz w:val="24"/>
                <w:szCs w:val="24"/>
              </w:rPr>
              <w:t>пр</w:t>
            </w:r>
            <w:proofErr w:type="spellEnd"/>
            <w:proofErr w:type="gramEnd"/>
            <w:r w:rsidRPr="003B0AFC">
              <w:rPr>
                <w:rFonts w:ascii="Times New Roman" w:hAnsi="Times New Roman" w:cs="Times New Roman"/>
                <w:sz w:val="24"/>
                <w:szCs w:val="24"/>
              </w:rPr>
              <w:t xml:space="preserve"> от 29.02.2016</w:t>
            </w:r>
            <w:r w:rsidR="0008108E">
              <w:rPr>
                <w:rFonts w:ascii="Times New Roman" w:hAnsi="Times New Roman" w:cs="Times New Roman"/>
                <w:sz w:val="24"/>
                <w:szCs w:val="24"/>
              </w:rPr>
              <w:t xml:space="preserve">), </w:t>
            </w:r>
            <w:r>
              <w:rPr>
                <w:rFonts w:ascii="Times New Roman" w:hAnsi="Times New Roman" w:cs="Times New Roman"/>
                <w:sz w:val="24"/>
                <w:szCs w:val="24"/>
              </w:rPr>
              <w:t>определяющий</w:t>
            </w:r>
            <w:r w:rsidR="0008108E">
              <w:rPr>
                <w:rFonts w:ascii="Times New Roman" w:hAnsi="Times New Roman" w:cs="Times New Roman"/>
                <w:sz w:val="24"/>
                <w:szCs w:val="24"/>
              </w:rPr>
              <w:t xml:space="preserve"> перечень информации, </w:t>
            </w:r>
            <w:r>
              <w:rPr>
                <w:rFonts w:ascii="Times New Roman" w:hAnsi="Times New Roman" w:cs="Times New Roman"/>
                <w:sz w:val="24"/>
                <w:szCs w:val="24"/>
              </w:rPr>
              <w:t>размещаемой</w:t>
            </w:r>
            <w:r w:rsidR="0008108E" w:rsidRPr="0008108E">
              <w:rPr>
                <w:rFonts w:ascii="Times New Roman" w:hAnsi="Times New Roman" w:cs="Times New Roman"/>
                <w:sz w:val="24"/>
                <w:szCs w:val="24"/>
              </w:rPr>
              <w:t xml:space="preserve"> в </w:t>
            </w:r>
            <w:r w:rsidR="0008108E">
              <w:rPr>
                <w:rFonts w:ascii="Times New Roman" w:hAnsi="Times New Roman" w:cs="Times New Roman"/>
                <w:sz w:val="24"/>
                <w:szCs w:val="24"/>
              </w:rPr>
              <w:t xml:space="preserve">ГИС ЖКХ </w:t>
            </w:r>
            <w:r w:rsidR="0008108E" w:rsidRPr="0008108E">
              <w:rPr>
                <w:rFonts w:ascii="Times New Roman" w:hAnsi="Times New Roman" w:cs="Times New Roman"/>
                <w:sz w:val="24"/>
                <w:szCs w:val="24"/>
              </w:rPr>
              <w:t>о</w:t>
            </w:r>
            <w:r w:rsidR="0008108E">
              <w:rPr>
                <w:rFonts w:ascii="Times New Roman" w:hAnsi="Times New Roman" w:cs="Times New Roman"/>
                <w:sz w:val="24"/>
                <w:szCs w:val="24"/>
              </w:rPr>
              <w:t>рганами местного самоуправления» дополнен</w:t>
            </w:r>
            <w:r w:rsidR="0008108E" w:rsidRPr="0008108E">
              <w:rPr>
                <w:rFonts w:ascii="Times New Roman" w:hAnsi="Times New Roman" w:cs="Times New Roman"/>
                <w:sz w:val="24"/>
                <w:szCs w:val="24"/>
              </w:rPr>
              <w:t xml:space="preserve"> пунктами 16 -</w:t>
            </w:r>
            <w:r w:rsidR="00424F57">
              <w:rPr>
                <w:rFonts w:ascii="Times New Roman" w:hAnsi="Times New Roman" w:cs="Times New Roman"/>
                <w:sz w:val="24"/>
                <w:szCs w:val="24"/>
              </w:rPr>
              <w:t xml:space="preserve"> 27, </w:t>
            </w:r>
            <w:r w:rsidR="00C7779B">
              <w:rPr>
                <w:rFonts w:ascii="Times New Roman" w:hAnsi="Times New Roman" w:cs="Times New Roman"/>
                <w:sz w:val="24"/>
                <w:szCs w:val="24"/>
              </w:rPr>
              <w:t xml:space="preserve">в соответствии с </w:t>
            </w:r>
            <w:r w:rsidR="00424F57">
              <w:rPr>
                <w:rFonts w:ascii="Times New Roman" w:hAnsi="Times New Roman" w:cs="Times New Roman"/>
                <w:sz w:val="24"/>
                <w:szCs w:val="24"/>
              </w:rPr>
              <w:t>которыми</w:t>
            </w:r>
            <w:r>
              <w:rPr>
                <w:rFonts w:ascii="Times New Roman" w:hAnsi="Times New Roman" w:cs="Times New Roman"/>
                <w:sz w:val="24"/>
                <w:szCs w:val="24"/>
              </w:rPr>
              <w:t xml:space="preserve"> </w:t>
            </w:r>
            <w:r w:rsidR="00C7779B">
              <w:rPr>
                <w:rFonts w:ascii="Times New Roman" w:hAnsi="Times New Roman" w:cs="Times New Roman"/>
                <w:sz w:val="24"/>
                <w:szCs w:val="24"/>
              </w:rPr>
              <w:t>в ГИС ЖКХ, в том числе  должна размещаться следующая информация</w:t>
            </w:r>
            <w:r w:rsidR="00424F57">
              <w:rPr>
                <w:rFonts w:ascii="Times New Roman" w:hAnsi="Times New Roman" w:cs="Times New Roman"/>
                <w:sz w:val="24"/>
                <w:szCs w:val="24"/>
              </w:rPr>
              <w:t>:</w:t>
            </w:r>
          </w:p>
          <w:p w:rsidR="003B0AFC" w:rsidRDefault="003B0AFC" w:rsidP="0008108E">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B0AFC">
              <w:rPr>
                <w:rFonts w:ascii="Times New Roman" w:hAnsi="Times New Roman" w:cs="Times New Roman"/>
                <w:sz w:val="24"/>
                <w:szCs w:val="24"/>
              </w:rPr>
              <w:t xml:space="preserve">о создании муниципальной общественной комиссии </w:t>
            </w:r>
            <w:r>
              <w:rPr>
                <w:rFonts w:ascii="Times New Roman" w:hAnsi="Times New Roman" w:cs="Times New Roman"/>
                <w:sz w:val="24"/>
                <w:szCs w:val="24"/>
              </w:rPr>
              <w:t>в рамках приоритетного проекта «</w:t>
            </w:r>
            <w:r w:rsidRPr="003B0AFC">
              <w:rPr>
                <w:rFonts w:ascii="Times New Roman" w:hAnsi="Times New Roman" w:cs="Times New Roman"/>
                <w:sz w:val="24"/>
                <w:szCs w:val="24"/>
              </w:rPr>
              <w:t>Формирова</w:t>
            </w:r>
            <w:r>
              <w:rPr>
                <w:rFonts w:ascii="Times New Roman" w:hAnsi="Times New Roman" w:cs="Times New Roman"/>
                <w:sz w:val="24"/>
                <w:szCs w:val="24"/>
              </w:rPr>
              <w:t>ние комфортной городской среды»;</w:t>
            </w:r>
          </w:p>
          <w:p w:rsidR="003B0AFC" w:rsidRDefault="003B0AFC" w:rsidP="0008108E">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B0AFC">
              <w:rPr>
                <w:rFonts w:ascii="Times New Roman" w:hAnsi="Times New Roman" w:cs="Times New Roman"/>
                <w:sz w:val="24"/>
                <w:szCs w:val="24"/>
              </w:rPr>
              <w:t>об объявлении при наличии единственного парка общественного обсуждения мероп</w:t>
            </w:r>
            <w:r>
              <w:rPr>
                <w:rFonts w:ascii="Times New Roman" w:hAnsi="Times New Roman" w:cs="Times New Roman"/>
                <w:sz w:val="24"/>
                <w:szCs w:val="24"/>
              </w:rPr>
              <w:t>риятий по благоустройству парка;</w:t>
            </w:r>
          </w:p>
          <w:p w:rsidR="003B0AFC" w:rsidRDefault="003B0AFC" w:rsidP="0008108E">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B0AFC">
              <w:rPr>
                <w:rFonts w:ascii="Times New Roman" w:hAnsi="Times New Roman" w:cs="Times New Roman"/>
                <w:sz w:val="24"/>
                <w:szCs w:val="24"/>
              </w:rPr>
              <w:t>о предложениях граждан, организаций о выборе парка, подлежащего благоустройству</w:t>
            </w:r>
            <w:r>
              <w:rPr>
                <w:rFonts w:ascii="Times New Roman" w:hAnsi="Times New Roman" w:cs="Times New Roman"/>
                <w:sz w:val="24"/>
                <w:szCs w:val="24"/>
              </w:rPr>
              <w:t>, при наличии нескольких парков;</w:t>
            </w:r>
          </w:p>
          <w:p w:rsidR="003B0AFC" w:rsidRDefault="003B0AFC" w:rsidP="0008108E">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B0AFC">
              <w:rPr>
                <w:rFonts w:ascii="Times New Roman" w:hAnsi="Times New Roman" w:cs="Times New Roman"/>
                <w:sz w:val="24"/>
                <w:szCs w:val="24"/>
              </w:rPr>
              <w:t>о муниципальной программе формирова</w:t>
            </w:r>
            <w:r>
              <w:rPr>
                <w:rFonts w:ascii="Times New Roman" w:hAnsi="Times New Roman" w:cs="Times New Roman"/>
                <w:sz w:val="24"/>
                <w:szCs w:val="24"/>
              </w:rPr>
              <w:t>ния современной городской среды;</w:t>
            </w:r>
          </w:p>
          <w:p w:rsidR="003B0AFC" w:rsidRDefault="003B0AFC" w:rsidP="0008108E">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B0AFC">
              <w:rPr>
                <w:rFonts w:ascii="Times New Roman" w:hAnsi="Times New Roman" w:cs="Times New Roman"/>
                <w:sz w:val="24"/>
                <w:szCs w:val="24"/>
              </w:rPr>
              <w:t>об отчете о реализации мероприятий по благоустройству мест массового отдыха населения (городских парков):</w:t>
            </w:r>
          </w:p>
          <w:p w:rsidR="003B0AFC" w:rsidRDefault="003B0AFC" w:rsidP="0008108E">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B0AFC">
              <w:rPr>
                <w:rFonts w:ascii="Times New Roman" w:hAnsi="Times New Roman" w:cs="Times New Roman"/>
                <w:sz w:val="24"/>
                <w:szCs w:val="24"/>
              </w:rPr>
              <w:t>о проекте правил благоустройства поселений, в состав которых входят населенные пункты с численностью населения свыше 1000 человек</w:t>
            </w:r>
            <w:r>
              <w:rPr>
                <w:rFonts w:ascii="Times New Roman" w:hAnsi="Times New Roman" w:cs="Times New Roman"/>
                <w:sz w:val="24"/>
                <w:szCs w:val="24"/>
              </w:rPr>
              <w:t>;</w:t>
            </w:r>
          </w:p>
          <w:p w:rsidR="003B0AFC" w:rsidRDefault="003B0AFC" w:rsidP="0008108E">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w:t>
            </w:r>
            <w:r w:rsidRPr="003B0AFC">
              <w:rPr>
                <w:rFonts w:ascii="Times New Roman" w:hAnsi="Times New Roman" w:cs="Times New Roman"/>
                <w:sz w:val="24"/>
                <w:szCs w:val="24"/>
              </w:rPr>
              <w:t xml:space="preserve">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w:t>
            </w:r>
            <w:r>
              <w:rPr>
                <w:rFonts w:ascii="Times New Roman" w:hAnsi="Times New Roman" w:cs="Times New Roman"/>
                <w:sz w:val="24"/>
                <w:szCs w:val="24"/>
              </w:rPr>
              <w:t>жением электронного образа акта;</w:t>
            </w:r>
          </w:p>
          <w:p w:rsidR="003B0AFC" w:rsidRDefault="003B0AFC" w:rsidP="0008108E">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B0AFC">
              <w:rPr>
                <w:rFonts w:ascii="Times New Roman" w:hAnsi="Times New Roman" w:cs="Times New Roman"/>
                <w:sz w:val="24"/>
                <w:szCs w:val="24"/>
              </w:rPr>
              <w:t>об общественном обсуждении проекта муниципальной программы формирования современной горо</w:t>
            </w:r>
            <w:r>
              <w:rPr>
                <w:rFonts w:ascii="Times New Roman" w:hAnsi="Times New Roman" w:cs="Times New Roman"/>
                <w:sz w:val="24"/>
                <w:szCs w:val="24"/>
              </w:rPr>
              <w:t>дской среды на 2018 - 2022 годы;</w:t>
            </w:r>
          </w:p>
          <w:p w:rsidR="003B0AFC" w:rsidRDefault="003B0AFC" w:rsidP="0008108E">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3B0AFC">
              <w:rPr>
                <w:rFonts w:ascii="Times New Roman" w:hAnsi="Times New Roman" w:cs="Times New Roman"/>
                <w:sz w:val="24"/>
                <w:szCs w:val="24"/>
              </w:rPr>
              <w:t>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w:t>
            </w:r>
            <w:r>
              <w:rPr>
                <w:rFonts w:ascii="Times New Roman" w:hAnsi="Times New Roman" w:cs="Times New Roman"/>
                <w:sz w:val="24"/>
                <w:szCs w:val="24"/>
              </w:rPr>
              <w:t>ды;</w:t>
            </w:r>
          </w:p>
          <w:p w:rsidR="00424F57" w:rsidRDefault="00424F57" w:rsidP="0008108E">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424F57">
              <w:rPr>
                <w:rFonts w:ascii="Times New Roman" w:hAnsi="Times New Roman" w:cs="Times New Roman"/>
                <w:sz w:val="24"/>
                <w:szCs w:val="24"/>
              </w:rPr>
              <w:t xml:space="preserve"> об отчете о реализации мероприятий по благоустройству в рамках муниципальной программы формирования современной горо</w:t>
            </w:r>
            <w:r>
              <w:rPr>
                <w:rFonts w:ascii="Times New Roman" w:hAnsi="Times New Roman" w:cs="Times New Roman"/>
                <w:sz w:val="24"/>
                <w:szCs w:val="24"/>
              </w:rPr>
              <w:t>дской среды на 2018 - 2022 годы;</w:t>
            </w:r>
          </w:p>
          <w:p w:rsidR="00424F57" w:rsidRDefault="003B0AFC" w:rsidP="00424F57">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24F57">
              <w:rPr>
                <w:rFonts w:ascii="Times New Roman" w:hAnsi="Times New Roman" w:cs="Times New Roman"/>
                <w:sz w:val="24"/>
                <w:szCs w:val="24"/>
              </w:rPr>
              <w:t xml:space="preserve"> и другая информация.</w:t>
            </w:r>
          </w:p>
          <w:p w:rsidR="00424F57" w:rsidRDefault="00424F57" w:rsidP="00424F57">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Кроме того, Приказом установлены сроки размещения указанной информации отдельно по каждому блоку информации.</w:t>
            </w:r>
          </w:p>
          <w:p w:rsidR="00424F57" w:rsidRDefault="00424F57" w:rsidP="00424F57">
            <w:pPr>
              <w:autoSpaceDE w:val="0"/>
              <w:autoSpaceDN w:val="0"/>
              <w:adjustRightInd w:val="0"/>
              <w:ind w:firstLine="284"/>
              <w:jc w:val="both"/>
              <w:rPr>
                <w:rFonts w:ascii="Times New Roman" w:hAnsi="Times New Roman" w:cs="Times New Roman"/>
                <w:sz w:val="24"/>
                <w:szCs w:val="24"/>
              </w:rPr>
            </w:pPr>
          </w:p>
          <w:p w:rsidR="00424F57" w:rsidRPr="00575D96" w:rsidRDefault="00424F57" w:rsidP="00424F57">
            <w:pPr>
              <w:autoSpaceDE w:val="0"/>
              <w:autoSpaceDN w:val="0"/>
              <w:adjustRightInd w:val="0"/>
              <w:ind w:firstLine="284"/>
              <w:jc w:val="both"/>
              <w:rPr>
                <w:rFonts w:ascii="Times New Roman" w:hAnsi="Times New Roman" w:cs="Times New Roman"/>
                <w:sz w:val="24"/>
                <w:szCs w:val="24"/>
              </w:rPr>
            </w:pPr>
          </w:p>
        </w:tc>
      </w:tr>
      <w:tr w:rsidR="00575D96" w:rsidRPr="0094416D" w:rsidTr="009175FF">
        <w:trPr>
          <w:trHeight w:val="109"/>
        </w:trPr>
        <w:tc>
          <w:tcPr>
            <w:tcW w:w="3969" w:type="dxa"/>
            <w:shd w:val="clear" w:color="auto" w:fill="auto"/>
          </w:tcPr>
          <w:p w:rsidR="00575D96" w:rsidRDefault="00575D96" w:rsidP="00A951F7">
            <w:pPr>
              <w:autoSpaceDE w:val="0"/>
              <w:autoSpaceDN w:val="0"/>
              <w:adjustRightInd w:val="0"/>
              <w:jc w:val="both"/>
              <w:rPr>
                <w:rFonts w:ascii="Times New Roman" w:hAnsi="Times New Roman" w:cs="Times New Roman"/>
                <w:b/>
                <w:sz w:val="24"/>
                <w:szCs w:val="24"/>
              </w:rPr>
            </w:pPr>
          </w:p>
        </w:tc>
        <w:tc>
          <w:tcPr>
            <w:tcW w:w="6662" w:type="dxa"/>
            <w:shd w:val="clear" w:color="auto" w:fill="auto"/>
          </w:tcPr>
          <w:p w:rsidR="003B0AFC" w:rsidRPr="00424F57" w:rsidRDefault="00575D96" w:rsidP="00424F57">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Обращаем внимание!</w:t>
            </w:r>
          </w:p>
          <w:p w:rsidR="00424F57" w:rsidRDefault="00424F57" w:rsidP="00424F57">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003B0AFC" w:rsidRPr="003B0AFC">
              <w:rPr>
                <w:rFonts w:ascii="Times New Roman" w:hAnsi="Times New Roman" w:cs="Times New Roman"/>
                <w:sz w:val="24"/>
                <w:szCs w:val="24"/>
              </w:rPr>
              <w:t>определено, что нормативные правовые акты и муниципальные правовые акты теперь размещаются в системе в виде электронных документов. Ранее такие документы должны были размещаться в виде электронных образов соответствующих текстов.</w:t>
            </w:r>
            <w:r>
              <w:rPr>
                <w:rFonts w:ascii="Times New Roman" w:hAnsi="Times New Roman" w:cs="Times New Roman"/>
                <w:sz w:val="24"/>
                <w:szCs w:val="24"/>
              </w:rPr>
              <w:t xml:space="preserve"> </w:t>
            </w:r>
          </w:p>
          <w:p w:rsidR="003B0AFC" w:rsidRPr="003B0AFC" w:rsidRDefault="00424F57" w:rsidP="00424F57">
            <w:pPr>
              <w:autoSpaceDE w:val="0"/>
              <w:autoSpaceDN w:val="0"/>
              <w:adjustRightInd w:val="0"/>
              <w:ind w:firstLine="284"/>
              <w:jc w:val="both"/>
              <w:rPr>
                <w:rFonts w:ascii="Times New Roman" w:hAnsi="Times New Roman" w:cs="Times New Roman"/>
                <w:sz w:val="24"/>
                <w:szCs w:val="24"/>
              </w:rPr>
            </w:pPr>
            <w:proofErr w:type="gramStart"/>
            <w:r>
              <w:rPr>
                <w:rFonts w:ascii="Times New Roman" w:hAnsi="Times New Roman" w:cs="Times New Roman"/>
                <w:sz w:val="24"/>
                <w:szCs w:val="24"/>
              </w:rPr>
              <w:t>Также Приказом закреплено, что и</w:t>
            </w:r>
            <w:r w:rsidRPr="00424F57">
              <w:rPr>
                <w:rFonts w:ascii="Times New Roman" w:hAnsi="Times New Roman" w:cs="Times New Roman"/>
                <w:sz w:val="24"/>
                <w:szCs w:val="24"/>
              </w:rPr>
              <w:t>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r>
              <w:rPr>
                <w:rFonts w:ascii="Times New Roman" w:hAnsi="Times New Roman" w:cs="Times New Roman"/>
                <w:sz w:val="24"/>
                <w:szCs w:val="24"/>
              </w:rPr>
              <w:t>.</w:t>
            </w:r>
            <w:proofErr w:type="gramEnd"/>
          </w:p>
          <w:p w:rsidR="00AD2602" w:rsidRPr="00575D96" w:rsidRDefault="00AD2602" w:rsidP="00B701F8">
            <w:pPr>
              <w:autoSpaceDE w:val="0"/>
              <w:autoSpaceDN w:val="0"/>
              <w:adjustRightInd w:val="0"/>
              <w:jc w:val="both"/>
              <w:rPr>
                <w:rFonts w:ascii="Times New Roman" w:hAnsi="Times New Roman" w:cs="Times New Roman"/>
                <w:sz w:val="24"/>
                <w:szCs w:val="24"/>
              </w:rPr>
            </w:pPr>
          </w:p>
        </w:tc>
      </w:tr>
      <w:tr w:rsidR="00D53DB0" w:rsidRPr="0094416D" w:rsidTr="009175FF">
        <w:trPr>
          <w:trHeight w:val="109"/>
        </w:trPr>
        <w:tc>
          <w:tcPr>
            <w:tcW w:w="10631" w:type="dxa"/>
            <w:gridSpan w:val="2"/>
            <w:shd w:val="clear" w:color="auto" w:fill="auto"/>
          </w:tcPr>
          <w:p w:rsidR="00682879" w:rsidRDefault="00682879" w:rsidP="00682879">
            <w:pPr>
              <w:autoSpaceDE w:val="0"/>
              <w:autoSpaceDN w:val="0"/>
              <w:adjustRightInd w:val="0"/>
              <w:ind w:firstLine="284"/>
              <w:jc w:val="both"/>
              <w:rPr>
                <w:rFonts w:ascii="Times New Roman" w:hAnsi="Times New Roman" w:cs="Times New Roman"/>
                <w:b/>
                <w:sz w:val="24"/>
                <w:szCs w:val="24"/>
              </w:rPr>
            </w:pPr>
          </w:p>
          <w:p w:rsidR="00042EA8" w:rsidRDefault="00682879" w:rsidP="00682879">
            <w:pPr>
              <w:autoSpaceDE w:val="0"/>
              <w:autoSpaceDN w:val="0"/>
              <w:adjustRightInd w:val="0"/>
              <w:ind w:firstLine="284"/>
              <w:jc w:val="both"/>
              <w:rPr>
                <w:rFonts w:ascii="Times New Roman" w:hAnsi="Times New Roman" w:cs="Times New Roman"/>
                <w:b/>
                <w:sz w:val="24"/>
                <w:szCs w:val="24"/>
              </w:rPr>
            </w:pPr>
            <w:r w:rsidRPr="00682879">
              <w:rPr>
                <w:rFonts w:ascii="Times New Roman" w:hAnsi="Times New Roman" w:cs="Times New Roman"/>
                <w:b/>
                <w:sz w:val="24"/>
                <w:szCs w:val="24"/>
              </w:rPr>
              <w:t>Закон Томской</w:t>
            </w:r>
            <w:r>
              <w:rPr>
                <w:rFonts w:ascii="Times New Roman" w:hAnsi="Times New Roman" w:cs="Times New Roman"/>
                <w:b/>
                <w:sz w:val="24"/>
                <w:szCs w:val="24"/>
              </w:rPr>
              <w:t xml:space="preserve"> области от 28.12.2017 №</w:t>
            </w:r>
            <w:r w:rsidRPr="00682879">
              <w:rPr>
                <w:rFonts w:ascii="Times New Roman" w:hAnsi="Times New Roman" w:cs="Times New Roman"/>
                <w:b/>
                <w:sz w:val="24"/>
                <w:szCs w:val="24"/>
              </w:rPr>
              <w:t xml:space="preserve"> 167-ОЗ </w:t>
            </w:r>
            <w:r>
              <w:rPr>
                <w:rFonts w:ascii="Times New Roman" w:hAnsi="Times New Roman" w:cs="Times New Roman"/>
                <w:b/>
                <w:sz w:val="24"/>
                <w:szCs w:val="24"/>
              </w:rPr>
              <w:t>«</w:t>
            </w:r>
            <w:r w:rsidRPr="00682879">
              <w:rPr>
                <w:rFonts w:ascii="Times New Roman" w:hAnsi="Times New Roman" w:cs="Times New Roman"/>
                <w:b/>
                <w:sz w:val="24"/>
                <w:szCs w:val="24"/>
              </w:rPr>
              <w:t xml:space="preserve">О внесении изменения в статью 1 Закона </w:t>
            </w:r>
            <w:r>
              <w:rPr>
                <w:rFonts w:ascii="Times New Roman" w:hAnsi="Times New Roman" w:cs="Times New Roman"/>
                <w:b/>
                <w:sz w:val="24"/>
                <w:szCs w:val="24"/>
              </w:rPr>
              <w:t>Томской области «</w:t>
            </w:r>
            <w:r w:rsidRPr="00682879">
              <w:rPr>
                <w:rFonts w:ascii="Times New Roman" w:hAnsi="Times New Roman" w:cs="Times New Roman"/>
                <w:b/>
                <w:sz w:val="24"/>
                <w:szCs w:val="24"/>
              </w:rPr>
              <w:t>О закреплении отдельных вопросов местного значения за сельск</w:t>
            </w:r>
            <w:r>
              <w:rPr>
                <w:rFonts w:ascii="Times New Roman" w:hAnsi="Times New Roman" w:cs="Times New Roman"/>
                <w:b/>
                <w:sz w:val="24"/>
                <w:szCs w:val="24"/>
              </w:rPr>
              <w:t>ими поселениями Томской области»</w:t>
            </w:r>
          </w:p>
          <w:p w:rsidR="00682879" w:rsidRDefault="00682879" w:rsidP="00682879">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Начало действия документа 09.01.2018</w:t>
            </w:r>
          </w:p>
          <w:p w:rsidR="00682879" w:rsidRDefault="00682879" w:rsidP="00682879">
            <w:pPr>
              <w:autoSpaceDE w:val="0"/>
              <w:autoSpaceDN w:val="0"/>
              <w:adjustRightInd w:val="0"/>
              <w:ind w:firstLine="284"/>
              <w:jc w:val="both"/>
              <w:rPr>
                <w:rFonts w:ascii="Times New Roman" w:hAnsi="Times New Roman" w:cs="Times New Roman"/>
                <w:b/>
                <w:sz w:val="24"/>
                <w:szCs w:val="24"/>
              </w:rPr>
            </w:pPr>
          </w:p>
          <w:p w:rsidR="00682879" w:rsidRPr="00682879" w:rsidRDefault="00682879" w:rsidP="00682879">
            <w:pPr>
              <w:autoSpaceDE w:val="0"/>
              <w:autoSpaceDN w:val="0"/>
              <w:adjustRightInd w:val="0"/>
              <w:ind w:firstLine="284"/>
              <w:jc w:val="both"/>
              <w:rPr>
                <w:rFonts w:ascii="Times New Roman" w:hAnsi="Times New Roman" w:cs="Times New Roman"/>
                <w:b/>
                <w:sz w:val="24"/>
                <w:szCs w:val="24"/>
              </w:rPr>
            </w:pPr>
            <w:r w:rsidRPr="00682879">
              <w:rPr>
                <w:rFonts w:ascii="Times New Roman" w:hAnsi="Times New Roman" w:cs="Times New Roman"/>
                <w:b/>
                <w:sz w:val="24"/>
                <w:szCs w:val="24"/>
              </w:rPr>
              <w:t>Дополнен перечень вопросов местного значения сельских поселений Томской области.</w:t>
            </w:r>
          </w:p>
          <w:p w:rsidR="00682879" w:rsidRPr="00682879" w:rsidRDefault="00F75ACF" w:rsidP="00682879">
            <w:pPr>
              <w:autoSpaceDE w:val="0"/>
              <w:autoSpaceDN w:val="0"/>
              <w:adjustRightInd w:val="0"/>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Статьей 1 указанного Закона </w:t>
            </w:r>
            <w:r w:rsidR="00682879" w:rsidRPr="00682879">
              <w:rPr>
                <w:rFonts w:ascii="Times New Roman" w:hAnsi="Times New Roman" w:cs="Times New Roman"/>
                <w:sz w:val="24"/>
                <w:szCs w:val="24"/>
              </w:rPr>
              <w:t>за сельскими поселениями Томской области закреплен вопрос местного значения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rPr>
                <w:rFonts w:ascii="Times New Roman" w:hAnsi="Times New Roman" w:cs="Times New Roman"/>
                <w:sz w:val="24"/>
                <w:szCs w:val="24"/>
              </w:rPr>
              <w:t>ьным законом «О теплоснабжении».</w:t>
            </w:r>
            <w:proofErr w:type="gramEnd"/>
          </w:p>
          <w:p w:rsidR="00424F57" w:rsidRPr="007E3867" w:rsidRDefault="00424F57" w:rsidP="00424F57">
            <w:pPr>
              <w:autoSpaceDE w:val="0"/>
              <w:autoSpaceDN w:val="0"/>
              <w:adjustRightInd w:val="0"/>
              <w:jc w:val="both"/>
              <w:rPr>
                <w:rFonts w:ascii="Times New Roman" w:hAnsi="Times New Roman" w:cs="Times New Roman"/>
                <w:sz w:val="24"/>
                <w:szCs w:val="24"/>
              </w:rPr>
            </w:pPr>
          </w:p>
        </w:tc>
      </w:tr>
      <w:tr w:rsidR="00F75ACF" w:rsidRPr="0094416D" w:rsidTr="009175FF">
        <w:trPr>
          <w:trHeight w:val="109"/>
        </w:trPr>
        <w:tc>
          <w:tcPr>
            <w:tcW w:w="3969" w:type="dxa"/>
            <w:shd w:val="clear" w:color="auto" w:fill="auto"/>
          </w:tcPr>
          <w:p w:rsidR="00F75ACF" w:rsidRPr="00AD2602" w:rsidRDefault="00F75ACF" w:rsidP="00F43627">
            <w:pPr>
              <w:autoSpaceDE w:val="0"/>
              <w:autoSpaceDN w:val="0"/>
              <w:adjustRightInd w:val="0"/>
              <w:spacing w:after="240"/>
              <w:ind w:firstLine="284"/>
              <w:jc w:val="both"/>
              <w:rPr>
                <w:rFonts w:ascii="Times New Roman" w:hAnsi="Times New Roman" w:cs="Times New Roman"/>
                <w:sz w:val="24"/>
                <w:szCs w:val="24"/>
              </w:rPr>
            </w:pPr>
          </w:p>
        </w:tc>
        <w:tc>
          <w:tcPr>
            <w:tcW w:w="6662" w:type="dxa"/>
            <w:shd w:val="clear" w:color="auto" w:fill="auto"/>
          </w:tcPr>
          <w:p w:rsidR="00F75ACF" w:rsidRPr="00F75ACF" w:rsidRDefault="00F75ACF" w:rsidP="00F75ACF">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Обращаем внимание!</w:t>
            </w:r>
          </w:p>
          <w:p w:rsidR="00F75ACF" w:rsidRPr="00AD2602" w:rsidRDefault="00F75ACF" w:rsidP="00F75ACF">
            <w:pPr>
              <w:autoSpaceDE w:val="0"/>
              <w:autoSpaceDN w:val="0"/>
              <w:adjustRightInd w:val="0"/>
              <w:spacing w:after="240"/>
              <w:ind w:firstLine="284"/>
              <w:jc w:val="both"/>
              <w:rPr>
                <w:rFonts w:ascii="Times New Roman" w:hAnsi="Times New Roman" w:cs="Times New Roman"/>
                <w:sz w:val="24"/>
                <w:szCs w:val="24"/>
              </w:rPr>
            </w:pPr>
            <w:r>
              <w:rPr>
                <w:rFonts w:ascii="Times New Roman" w:hAnsi="Times New Roman" w:cs="Times New Roman"/>
                <w:sz w:val="24"/>
                <w:szCs w:val="24"/>
              </w:rPr>
              <w:t>Согласно статье 2 анализируемого Закона у</w:t>
            </w:r>
            <w:r w:rsidRPr="00F75ACF">
              <w:rPr>
                <w:rFonts w:ascii="Times New Roman" w:hAnsi="Times New Roman" w:cs="Times New Roman"/>
                <w:sz w:val="24"/>
                <w:szCs w:val="24"/>
              </w:rPr>
              <w:t xml:space="preserve">ставы муниципальных образований Томской области подлежат приведению </w:t>
            </w:r>
            <w:proofErr w:type="gramStart"/>
            <w:r w:rsidRPr="00F75ACF">
              <w:rPr>
                <w:rFonts w:ascii="Times New Roman" w:hAnsi="Times New Roman" w:cs="Times New Roman"/>
                <w:sz w:val="24"/>
                <w:szCs w:val="24"/>
              </w:rPr>
              <w:t>в соответствие с положениями</w:t>
            </w:r>
            <w:r>
              <w:rPr>
                <w:rFonts w:ascii="Times New Roman" w:hAnsi="Times New Roman" w:cs="Times New Roman"/>
                <w:sz w:val="24"/>
                <w:szCs w:val="24"/>
              </w:rPr>
              <w:t xml:space="preserve"> данного Закона</w:t>
            </w:r>
            <w:r w:rsidRPr="00F75ACF">
              <w:rPr>
                <w:rFonts w:ascii="Times New Roman" w:hAnsi="Times New Roman" w:cs="Times New Roman"/>
                <w:sz w:val="24"/>
                <w:szCs w:val="24"/>
              </w:rPr>
              <w:t xml:space="preserve"> в течение тр</w:t>
            </w:r>
            <w:r>
              <w:rPr>
                <w:rFonts w:ascii="Times New Roman" w:hAnsi="Times New Roman" w:cs="Times New Roman"/>
                <w:sz w:val="24"/>
                <w:szCs w:val="24"/>
              </w:rPr>
              <w:t xml:space="preserve">ех месяцев со дня вступления его </w:t>
            </w:r>
            <w:r w:rsidRPr="00F75ACF">
              <w:rPr>
                <w:rFonts w:ascii="Times New Roman" w:hAnsi="Times New Roman" w:cs="Times New Roman"/>
                <w:sz w:val="24"/>
                <w:szCs w:val="24"/>
              </w:rPr>
              <w:t xml:space="preserve"> в силу</w:t>
            </w:r>
            <w:proofErr w:type="gramEnd"/>
            <w:r w:rsidRPr="00F75ACF">
              <w:rPr>
                <w:rFonts w:ascii="Times New Roman" w:hAnsi="Times New Roman" w:cs="Times New Roman"/>
                <w:sz w:val="24"/>
                <w:szCs w:val="24"/>
              </w:rPr>
              <w:t>.</w:t>
            </w:r>
          </w:p>
        </w:tc>
      </w:tr>
      <w:tr w:rsidR="00C73DE9" w:rsidRPr="0094416D" w:rsidTr="009175FF">
        <w:trPr>
          <w:trHeight w:val="109"/>
        </w:trPr>
        <w:tc>
          <w:tcPr>
            <w:tcW w:w="3969" w:type="dxa"/>
            <w:shd w:val="clear" w:color="auto" w:fill="D9D9D9" w:themeFill="background1" w:themeFillShade="D9"/>
          </w:tcPr>
          <w:p w:rsidR="00C73DE9" w:rsidRPr="007E3867" w:rsidRDefault="007E3867" w:rsidP="00070712">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t>ГРАДОСТРОИТЕЛЬНАЯ ДЕЯТЕЛЬНОСТЬ</w:t>
            </w:r>
          </w:p>
        </w:tc>
        <w:tc>
          <w:tcPr>
            <w:tcW w:w="6662" w:type="dxa"/>
            <w:shd w:val="clear" w:color="auto" w:fill="auto"/>
          </w:tcPr>
          <w:p w:rsidR="00C73DE9" w:rsidRPr="008920C5" w:rsidRDefault="00C73DE9" w:rsidP="00A951F7">
            <w:pPr>
              <w:autoSpaceDE w:val="0"/>
              <w:autoSpaceDN w:val="0"/>
              <w:adjustRightInd w:val="0"/>
              <w:jc w:val="both"/>
              <w:rPr>
                <w:rFonts w:ascii="Times New Roman" w:hAnsi="Times New Roman" w:cs="Times New Roman"/>
                <w:b/>
                <w:sz w:val="24"/>
                <w:szCs w:val="24"/>
              </w:rPr>
            </w:pPr>
          </w:p>
        </w:tc>
      </w:tr>
      <w:tr w:rsidR="00C73DE9" w:rsidRPr="0094416D" w:rsidTr="009175FF">
        <w:trPr>
          <w:trHeight w:val="109"/>
        </w:trPr>
        <w:tc>
          <w:tcPr>
            <w:tcW w:w="10631" w:type="dxa"/>
            <w:gridSpan w:val="2"/>
            <w:shd w:val="clear" w:color="auto" w:fill="auto"/>
          </w:tcPr>
          <w:p w:rsidR="00D06ABC" w:rsidRDefault="00D06ABC" w:rsidP="005A12E6">
            <w:pPr>
              <w:autoSpaceDE w:val="0"/>
              <w:autoSpaceDN w:val="0"/>
              <w:adjustRightInd w:val="0"/>
              <w:ind w:firstLine="284"/>
              <w:jc w:val="both"/>
              <w:rPr>
                <w:rFonts w:ascii="Times New Roman" w:hAnsi="Times New Roman" w:cs="Times New Roman"/>
                <w:b/>
                <w:sz w:val="24"/>
                <w:szCs w:val="24"/>
              </w:rPr>
            </w:pPr>
          </w:p>
          <w:p w:rsidR="00AD2602" w:rsidRDefault="005A12E6" w:rsidP="005A12E6">
            <w:pPr>
              <w:autoSpaceDE w:val="0"/>
              <w:autoSpaceDN w:val="0"/>
              <w:adjustRightInd w:val="0"/>
              <w:ind w:firstLine="284"/>
              <w:jc w:val="both"/>
              <w:rPr>
                <w:rFonts w:ascii="Times New Roman" w:hAnsi="Times New Roman" w:cs="Times New Roman"/>
                <w:b/>
                <w:sz w:val="24"/>
                <w:szCs w:val="24"/>
              </w:rPr>
            </w:pPr>
            <w:r w:rsidRPr="005A12E6">
              <w:rPr>
                <w:rFonts w:ascii="Times New Roman" w:hAnsi="Times New Roman" w:cs="Times New Roman"/>
                <w:b/>
                <w:sz w:val="24"/>
                <w:szCs w:val="24"/>
              </w:rPr>
              <w:t>Закон</w:t>
            </w:r>
            <w:r>
              <w:rPr>
                <w:rFonts w:ascii="Times New Roman" w:hAnsi="Times New Roman" w:cs="Times New Roman"/>
                <w:b/>
                <w:sz w:val="24"/>
                <w:szCs w:val="24"/>
              </w:rPr>
              <w:t xml:space="preserve"> Томской области от 28.12.2017 №</w:t>
            </w:r>
            <w:r w:rsidRPr="005A12E6">
              <w:rPr>
                <w:rFonts w:ascii="Times New Roman" w:hAnsi="Times New Roman" w:cs="Times New Roman"/>
                <w:b/>
                <w:sz w:val="24"/>
                <w:szCs w:val="24"/>
              </w:rPr>
              <w:t xml:space="preserve"> 165-ОЗ</w:t>
            </w:r>
            <w:r>
              <w:rPr>
                <w:rFonts w:ascii="Times New Roman" w:hAnsi="Times New Roman" w:cs="Times New Roman"/>
                <w:b/>
                <w:sz w:val="24"/>
                <w:szCs w:val="24"/>
              </w:rPr>
              <w:t xml:space="preserve"> «</w:t>
            </w:r>
            <w:r w:rsidRPr="005A12E6">
              <w:rPr>
                <w:rFonts w:ascii="Times New Roman" w:hAnsi="Times New Roman" w:cs="Times New Roman"/>
                <w:b/>
                <w:sz w:val="24"/>
                <w:szCs w:val="24"/>
              </w:rPr>
              <w:t>О внесении изменения в с</w:t>
            </w:r>
            <w:r>
              <w:rPr>
                <w:rFonts w:ascii="Times New Roman" w:hAnsi="Times New Roman" w:cs="Times New Roman"/>
                <w:b/>
                <w:sz w:val="24"/>
                <w:szCs w:val="24"/>
              </w:rPr>
              <w:t>татью 2 Закона Томской области «</w:t>
            </w:r>
            <w:r w:rsidRPr="005A12E6">
              <w:rPr>
                <w:rFonts w:ascii="Times New Roman" w:hAnsi="Times New Roman" w:cs="Times New Roman"/>
                <w:b/>
                <w:sz w:val="24"/>
                <w:szCs w:val="24"/>
              </w:rPr>
              <w:t>Об установлении случаев, при которых не требуется получение разрешения на строительство на территории Томской области</w:t>
            </w:r>
            <w:r>
              <w:rPr>
                <w:rFonts w:ascii="Times New Roman" w:hAnsi="Times New Roman" w:cs="Times New Roman"/>
                <w:b/>
                <w:sz w:val="24"/>
                <w:szCs w:val="24"/>
              </w:rPr>
              <w:t>»</w:t>
            </w:r>
          </w:p>
          <w:p w:rsidR="005A12E6" w:rsidRDefault="005A12E6" w:rsidP="005A12E6">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Начало действия документа 09.01.2018</w:t>
            </w:r>
          </w:p>
          <w:p w:rsidR="005A12E6" w:rsidRDefault="005A12E6" w:rsidP="005A12E6">
            <w:pPr>
              <w:autoSpaceDE w:val="0"/>
              <w:autoSpaceDN w:val="0"/>
              <w:adjustRightInd w:val="0"/>
              <w:ind w:firstLine="284"/>
              <w:jc w:val="both"/>
              <w:rPr>
                <w:rFonts w:ascii="Times New Roman" w:hAnsi="Times New Roman" w:cs="Times New Roman"/>
                <w:b/>
                <w:sz w:val="24"/>
                <w:szCs w:val="24"/>
              </w:rPr>
            </w:pPr>
          </w:p>
          <w:p w:rsidR="005A12E6" w:rsidRDefault="005A12E6" w:rsidP="00D06ABC">
            <w:pPr>
              <w:autoSpaceDE w:val="0"/>
              <w:autoSpaceDN w:val="0"/>
              <w:adjustRightInd w:val="0"/>
              <w:ind w:firstLine="284"/>
              <w:jc w:val="both"/>
              <w:rPr>
                <w:rFonts w:ascii="Times New Roman" w:hAnsi="Times New Roman" w:cs="Times New Roman"/>
                <w:b/>
                <w:sz w:val="24"/>
                <w:szCs w:val="24"/>
              </w:rPr>
            </w:pPr>
            <w:r w:rsidRPr="005A12E6">
              <w:rPr>
                <w:rFonts w:ascii="Times New Roman" w:hAnsi="Times New Roman" w:cs="Times New Roman"/>
                <w:b/>
                <w:sz w:val="24"/>
                <w:szCs w:val="24"/>
              </w:rPr>
              <w:t>Дополнен перечень случаев, при которых не требуется получение разрешения на строительство на территории Томской области</w:t>
            </w:r>
            <w:r>
              <w:rPr>
                <w:rFonts w:ascii="Times New Roman" w:hAnsi="Times New Roman" w:cs="Times New Roman"/>
                <w:b/>
                <w:sz w:val="24"/>
                <w:szCs w:val="24"/>
              </w:rPr>
              <w:t>.</w:t>
            </w:r>
          </w:p>
          <w:p w:rsidR="005A12E6" w:rsidRPr="005A12E6" w:rsidRDefault="005A12E6" w:rsidP="00D06ABC">
            <w:pPr>
              <w:autoSpaceDE w:val="0"/>
              <w:autoSpaceDN w:val="0"/>
              <w:adjustRightInd w:val="0"/>
              <w:ind w:firstLine="284"/>
              <w:jc w:val="both"/>
              <w:rPr>
                <w:rFonts w:ascii="Times New Roman" w:hAnsi="Times New Roman" w:cs="Times New Roman"/>
                <w:sz w:val="24"/>
                <w:szCs w:val="24"/>
              </w:rPr>
            </w:pPr>
            <w:r w:rsidRPr="005A12E6">
              <w:rPr>
                <w:rFonts w:ascii="Times New Roman" w:hAnsi="Times New Roman" w:cs="Times New Roman"/>
                <w:sz w:val="24"/>
                <w:szCs w:val="24"/>
              </w:rPr>
              <w:t xml:space="preserve">Установлено, что </w:t>
            </w:r>
            <w:r>
              <w:rPr>
                <w:rFonts w:ascii="Times New Roman" w:hAnsi="Times New Roman" w:cs="Times New Roman"/>
                <w:sz w:val="24"/>
                <w:szCs w:val="24"/>
              </w:rPr>
              <w:t xml:space="preserve">получение указанного разрешения не требуется в случае </w:t>
            </w:r>
            <w:r w:rsidRPr="005A12E6">
              <w:rPr>
                <w:rFonts w:ascii="Times New Roman" w:hAnsi="Times New Roman" w:cs="Times New Roman"/>
                <w:sz w:val="24"/>
                <w:szCs w:val="24"/>
              </w:rPr>
              <w:t>строительств</w:t>
            </w:r>
            <w:r>
              <w:rPr>
                <w:rFonts w:ascii="Times New Roman" w:hAnsi="Times New Roman" w:cs="Times New Roman"/>
                <w:sz w:val="24"/>
                <w:szCs w:val="24"/>
              </w:rPr>
              <w:t>а</w:t>
            </w:r>
            <w:r w:rsidRPr="005A12E6">
              <w:rPr>
                <w:rFonts w:ascii="Times New Roman" w:hAnsi="Times New Roman" w:cs="Times New Roman"/>
                <w:sz w:val="24"/>
                <w:szCs w:val="24"/>
              </w:rPr>
              <w:t xml:space="preserve"> и (или) реконструкции защитных сооружений санитарной очистки территорий, под которыми понимаются специализированные площадки для складирования снега и льда, оборудованные для обеспечения защиты от загрязнения почвы, поверхностных и грунтовых вод (снежные отвалы, сухие снежные свал</w:t>
            </w:r>
            <w:r w:rsidR="00D06ABC">
              <w:rPr>
                <w:rFonts w:ascii="Times New Roman" w:hAnsi="Times New Roman" w:cs="Times New Roman"/>
                <w:sz w:val="24"/>
                <w:szCs w:val="24"/>
              </w:rPr>
              <w:t>ки).</w:t>
            </w:r>
          </w:p>
          <w:p w:rsidR="005A12E6" w:rsidRDefault="005A12E6" w:rsidP="005A12E6">
            <w:pPr>
              <w:autoSpaceDE w:val="0"/>
              <w:autoSpaceDN w:val="0"/>
              <w:adjustRightInd w:val="0"/>
              <w:ind w:firstLine="284"/>
              <w:jc w:val="both"/>
              <w:rPr>
                <w:rFonts w:ascii="Times New Roman" w:hAnsi="Times New Roman" w:cs="Times New Roman"/>
                <w:b/>
                <w:sz w:val="24"/>
                <w:szCs w:val="24"/>
              </w:rPr>
            </w:pPr>
          </w:p>
          <w:p w:rsidR="00D06ABC" w:rsidRDefault="00D06ABC" w:rsidP="005A12E6">
            <w:pPr>
              <w:autoSpaceDE w:val="0"/>
              <w:autoSpaceDN w:val="0"/>
              <w:adjustRightInd w:val="0"/>
              <w:ind w:firstLine="284"/>
              <w:jc w:val="both"/>
              <w:rPr>
                <w:rFonts w:ascii="Times New Roman" w:hAnsi="Times New Roman" w:cs="Times New Roman"/>
                <w:b/>
                <w:sz w:val="24"/>
                <w:szCs w:val="24"/>
              </w:rPr>
            </w:pPr>
          </w:p>
          <w:p w:rsidR="00D06ABC" w:rsidRDefault="00D06ABC" w:rsidP="005A12E6">
            <w:pPr>
              <w:autoSpaceDE w:val="0"/>
              <w:autoSpaceDN w:val="0"/>
              <w:adjustRightInd w:val="0"/>
              <w:ind w:firstLine="284"/>
              <w:jc w:val="both"/>
              <w:rPr>
                <w:rFonts w:ascii="Times New Roman" w:hAnsi="Times New Roman" w:cs="Times New Roman"/>
                <w:b/>
                <w:sz w:val="24"/>
                <w:szCs w:val="24"/>
              </w:rPr>
            </w:pPr>
          </w:p>
          <w:p w:rsidR="00D06ABC" w:rsidRPr="008920C5" w:rsidRDefault="00D06ABC" w:rsidP="005A12E6">
            <w:pPr>
              <w:autoSpaceDE w:val="0"/>
              <w:autoSpaceDN w:val="0"/>
              <w:adjustRightInd w:val="0"/>
              <w:ind w:firstLine="284"/>
              <w:jc w:val="both"/>
              <w:rPr>
                <w:rFonts w:ascii="Times New Roman" w:hAnsi="Times New Roman" w:cs="Times New Roman"/>
                <w:b/>
                <w:sz w:val="24"/>
                <w:szCs w:val="24"/>
              </w:rPr>
            </w:pPr>
          </w:p>
        </w:tc>
      </w:tr>
      <w:tr w:rsidR="00841D62" w:rsidRPr="0094416D" w:rsidTr="009175FF">
        <w:trPr>
          <w:trHeight w:val="109"/>
        </w:trPr>
        <w:tc>
          <w:tcPr>
            <w:tcW w:w="3969" w:type="dxa"/>
            <w:shd w:val="clear" w:color="auto" w:fill="D9D9D9" w:themeFill="background1" w:themeFillShade="D9"/>
          </w:tcPr>
          <w:p w:rsidR="00841D62" w:rsidRDefault="00841D62" w:rsidP="00F93CB2">
            <w:pPr>
              <w:autoSpaceDE w:val="0"/>
              <w:autoSpaceDN w:val="0"/>
              <w:adjustRightInd w:val="0"/>
              <w:spacing w:before="120" w:after="120"/>
              <w:jc w:val="both"/>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lastRenderedPageBreak/>
              <w:t>ЖИЛИЩЕ</w:t>
            </w:r>
          </w:p>
        </w:tc>
        <w:tc>
          <w:tcPr>
            <w:tcW w:w="6662" w:type="dxa"/>
            <w:shd w:val="clear" w:color="auto" w:fill="auto"/>
          </w:tcPr>
          <w:p w:rsidR="00841D62" w:rsidRPr="008920C5" w:rsidRDefault="00841D62" w:rsidP="004E3F20">
            <w:pPr>
              <w:autoSpaceDE w:val="0"/>
              <w:autoSpaceDN w:val="0"/>
              <w:adjustRightInd w:val="0"/>
              <w:ind w:firstLine="284"/>
              <w:jc w:val="both"/>
              <w:rPr>
                <w:rFonts w:ascii="Times New Roman" w:hAnsi="Times New Roman" w:cs="Times New Roman"/>
                <w:b/>
                <w:sz w:val="24"/>
                <w:szCs w:val="24"/>
              </w:rPr>
            </w:pPr>
          </w:p>
        </w:tc>
      </w:tr>
      <w:tr w:rsidR="00093173" w:rsidRPr="0094416D" w:rsidTr="009175FF">
        <w:trPr>
          <w:trHeight w:val="109"/>
        </w:trPr>
        <w:tc>
          <w:tcPr>
            <w:tcW w:w="10631" w:type="dxa"/>
            <w:gridSpan w:val="2"/>
            <w:shd w:val="clear" w:color="auto" w:fill="auto"/>
          </w:tcPr>
          <w:p w:rsidR="005A319B" w:rsidRDefault="005A319B" w:rsidP="00EE0C5E">
            <w:pPr>
              <w:autoSpaceDE w:val="0"/>
              <w:autoSpaceDN w:val="0"/>
              <w:adjustRightInd w:val="0"/>
              <w:ind w:firstLine="284"/>
              <w:jc w:val="both"/>
              <w:rPr>
                <w:rFonts w:ascii="Times New Roman" w:hAnsi="Times New Roman" w:cs="Times New Roman"/>
                <w:b/>
                <w:sz w:val="24"/>
                <w:szCs w:val="24"/>
              </w:rPr>
            </w:pPr>
          </w:p>
          <w:p w:rsidR="00EE0C5E" w:rsidRPr="00A112D7" w:rsidRDefault="00EE0C5E" w:rsidP="00EE0C5E">
            <w:pPr>
              <w:autoSpaceDE w:val="0"/>
              <w:autoSpaceDN w:val="0"/>
              <w:adjustRightInd w:val="0"/>
              <w:ind w:firstLine="284"/>
              <w:jc w:val="both"/>
              <w:rPr>
                <w:rFonts w:ascii="Times New Roman" w:hAnsi="Times New Roman" w:cs="Times New Roman"/>
                <w:b/>
                <w:sz w:val="24"/>
                <w:szCs w:val="24"/>
              </w:rPr>
            </w:pPr>
            <w:r w:rsidRPr="00A112D7">
              <w:rPr>
                <w:rFonts w:ascii="Times New Roman" w:hAnsi="Times New Roman" w:cs="Times New Roman"/>
                <w:b/>
                <w:sz w:val="24"/>
                <w:szCs w:val="24"/>
              </w:rPr>
              <w:t>Приказ Минстроя России от 20.12.2017 № 1691/</w:t>
            </w:r>
            <w:proofErr w:type="spellStart"/>
            <w:proofErr w:type="gramStart"/>
            <w:r w:rsidRPr="00A112D7">
              <w:rPr>
                <w:rFonts w:ascii="Times New Roman" w:hAnsi="Times New Roman" w:cs="Times New Roman"/>
                <w:b/>
                <w:sz w:val="24"/>
                <w:szCs w:val="24"/>
              </w:rPr>
              <w:t>пр</w:t>
            </w:r>
            <w:proofErr w:type="spellEnd"/>
            <w:proofErr w:type="gramEnd"/>
            <w:r w:rsidRPr="00A112D7">
              <w:rPr>
                <w:rFonts w:ascii="Times New Roman" w:hAnsi="Times New Roman" w:cs="Times New Roman"/>
                <w:b/>
                <w:sz w:val="24"/>
                <w:szCs w:val="24"/>
              </w:rPr>
              <w:t xml:space="preserve"> «О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w:t>
            </w:r>
          </w:p>
          <w:p w:rsidR="00EE0C5E" w:rsidRPr="00A112D7" w:rsidRDefault="00EE0C5E" w:rsidP="00EE0C5E">
            <w:pPr>
              <w:autoSpaceDE w:val="0"/>
              <w:autoSpaceDN w:val="0"/>
              <w:adjustRightInd w:val="0"/>
              <w:ind w:firstLine="284"/>
              <w:jc w:val="both"/>
              <w:rPr>
                <w:rFonts w:ascii="Times New Roman" w:hAnsi="Times New Roman" w:cs="Times New Roman"/>
                <w:b/>
                <w:sz w:val="24"/>
                <w:szCs w:val="24"/>
              </w:rPr>
            </w:pPr>
            <w:r w:rsidRPr="00A112D7">
              <w:rPr>
                <w:rFonts w:ascii="Times New Roman" w:hAnsi="Times New Roman" w:cs="Times New Roman"/>
                <w:b/>
                <w:sz w:val="24"/>
                <w:szCs w:val="24"/>
              </w:rPr>
              <w:t xml:space="preserve">Начало действия документа </w:t>
            </w:r>
            <w:r w:rsidR="00A112D7">
              <w:rPr>
                <w:rFonts w:ascii="Times New Roman" w:hAnsi="Times New Roman" w:cs="Times New Roman"/>
                <w:b/>
                <w:sz w:val="24"/>
                <w:szCs w:val="24"/>
              </w:rPr>
              <w:t>27.01.2018</w:t>
            </w:r>
          </w:p>
          <w:p w:rsidR="00EE0C5E" w:rsidRPr="00EE0C5E" w:rsidRDefault="00EE0C5E" w:rsidP="00EE0C5E">
            <w:pPr>
              <w:autoSpaceDE w:val="0"/>
              <w:autoSpaceDN w:val="0"/>
              <w:adjustRightInd w:val="0"/>
              <w:ind w:firstLine="284"/>
              <w:jc w:val="both"/>
              <w:rPr>
                <w:rFonts w:ascii="Times New Roman" w:hAnsi="Times New Roman" w:cs="Times New Roman"/>
                <w:sz w:val="24"/>
                <w:szCs w:val="24"/>
              </w:rPr>
            </w:pPr>
          </w:p>
          <w:p w:rsidR="00EE0C5E" w:rsidRPr="00A112D7" w:rsidRDefault="00EE0C5E" w:rsidP="00EE0C5E">
            <w:pPr>
              <w:autoSpaceDE w:val="0"/>
              <w:autoSpaceDN w:val="0"/>
              <w:adjustRightInd w:val="0"/>
              <w:ind w:firstLine="284"/>
              <w:jc w:val="both"/>
              <w:rPr>
                <w:rFonts w:ascii="Times New Roman" w:hAnsi="Times New Roman" w:cs="Times New Roman"/>
                <w:b/>
                <w:sz w:val="24"/>
                <w:szCs w:val="24"/>
              </w:rPr>
            </w:pPr>
            <w:r w:rsidRPr="00A112D7">
              <w:rPr>
                <w:rFonts w:ascii="Times New Roman" w:hAnsi="Times New Roman" w:cs="Times New Roman"/>
                <w:b/>
                <w:sz w:val="24"/>
                <w:szCs w:val="24"/>
              </w:rPr>
              <w:t>Норматив стоимости 1 кв. метра общей площади жилого помещения по РФ на I полугодие 2018 года утвержден в размере 37848 рублей</w:t>
            </w:r>
            <w:r w:rsidR="0026610B">
              <w:rPr>
                <w:rFonts w:ascii="Times New Roman" w:hAnsi="Times New Roman" w:cs="Times New Roman"/>
                <w:b/>
                <w:sz w:val="24"/>
                <w:szCs w:val="24"/>
              </w:rPr>
              <w:t>.</w:t>
            </w:r>
          </w:p>
          <w:p w:rsidR="00EE0C5E" w:rsidRPr="00EE0C5E" w:rsidRDefault="00EE0C5E" w:rsidP="00EE0C5E">
            <w:pPr>
              <w:autoSpaceDE w:val="0"/>
              <w:autoSpaceDN w:val="0"/>
              <w:adjustRightInd w:val="0"/>
              <w:ind w:firstLine="284"/>
              <w:jc w:val="both"/>
              <w:rPr>
                <w:rFonts w:ascii="Times New Roman" w:hAnsi="Times New Roman" w:cs="Times New Roman"/>
                <w:sz w:val="24"/>
                <w:szCs w:val="24"/>
              </w:rPr>
            </w:pPr>
            <w:r w:rsidRPr="00EE0C5E">
              <w:rPr>
                <w:rFonts w:ascii="Times New Roman" w:hAnsi="Times New Roman" w:cs="Times New Roman"/>
                <w:sz w:val="24"/>
                <w:szCs w:val="24"/>
              </w:rPr>
              <w:t>Во втором полугодии 2017 года норматив составлял 38320 рублей.</w:t>
            </w:r>
          </w:p>
          <w:p w:rsidR="00475906" w:rsidRPr="00C04487" w:rsidRDefault="00EE0C5E" w:rsidP="00A112D7">
            <w:pPr>
              <w:autoSpaceDE w:val="0"/>
              <w:autoSpaceDN w:val="0"/>
              <w:adjustRightInd w:val="0"/>
              <w:ind w:firstLine="284"/>
              <w:jc w:val="both"/>
              <w:rPr>
                <w:rFonts w:ascii="Times New Roman" w:hAnsi="Times New Roman" w:cs="Times New Roman"/>
                <w:sz w:val="24"/>
                <w:szCs w:val="24"/>
              </w:rPr>
            </w:pPr>
            <w:proofErr w:type="gramStart"/>
            <w:r w:rsidRPr="00EE0C5E">
              <w:rPr>
                <w:rFonts w:ascii="Times New Roman" w:hAnsi="Times New Roman" w:cs="Times New Roman"/>
                <w:sz w:val="24"/>
                <w:szCs w:val="24"/>
              </w:rPr>
              <w:t>Кроме того, утверждены показатели средней рыночной стоимости одного квадратного метра общей площади жилого помещения по субъектам РФ на первый квартал 2018 года, которые подлежат применению федеральными органами исполнительной власти, органами исполнительной власти субъектов РФ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w:t>
            </w:r>
            <w:r w:rsidR="00A112D7">
              <w:rPr>
                <w:rFonts w:ascii="Times New Roman" w:hAnsi="Times New Roman" w:cs="Times New Roman"/>
                <w:sz w:val="24"/>
                <w:szCs w:val="24"/>
              </w:rPr>
              <w:t>ного бюджета.</w:t>
            </w:r>
            <w:proofErr w:type="gramEnd"/>
            <w:r w:rsidR="00A112D7">
              <w:rPr>
                <w:rFonts w:ascii="Times New Roman" w:hAnsi="Times New Roman" w:cs="Times New Roman"/>
                <w:sz w:val="24"/>
                <w:szCs w:val="24"/>
              </w:rPr>
              <w:t xml:space="preserve"> В частности, для Томской области</w:t>
            </w:r>
            <w:r w:rsidRPr="00EE0C5E">
              <w:rPr>
                <w:rFonts w:ascii="Times New Roman" w:hAnsi="Times New Roman" w:cs="Times New Roman"/>
                <w:sz w:val="24"/>
                <w:szCs w:val="24"/>
              </w:rPr>
              <w:t xml:space="preserve"> стоимость </w:t>
            </w:r>
            <w:r w:rsidR="00A112D7">
              <w:rPr>
                <w:rFonts w:ascii="Times New Roman" w:hAnsi="Times New Roman" w:cs="Times New Roman"/>
                <w:sz w:val="24"/>
                <w:szCs w:val="24"/>
              </w:rPr>
              <w:t>составляет 38272</w:t>
            </w:r>
            <w:r w:rsidRPr="00EE0C5E">
              <w:rPr>
                <w:rFonts w:ascii="Times New Roman" w:hAnsi="Times New Roman" w:cs="Times New Roman"/>
                <w:sz w:val="24"/>
                <w:szCs w:val="24"/>
              </w:rPr>
              <w:t xml:space="preserve"> рублей</w:t>
            </w:r>
            <w:r w:rsidR="00A112D7">
              <w:rPr>
                <w:rFonts w:ascii="Times New Roman" w:hAnsi="Times New Roman" w:cs="Times New Roman"/>
                <w:sz w:val="24"/>
                <w:szCs w:val="24"/>
              </w:rPr>
              <w:t xml:space="preserve"> (в четвертом квартале стоимость составляла </w:t>
            </w:r>
            <w:r w:rsidR="00A112D7" w:rsidRPr="00A112D7">
              <w:rPr>
                <w:rFonts w:ascii="Times New Roman" w:hAnsi="Times New Roman" w:cs="Times New Roman"/>
                <w:sz w:val="24"/>
                <w:szCs w:val="24"/>
              </w:rPr>
              <w:t>37</w:t>
            </w:r>
            <w:r w:rsidR="00A112D7">
              <w:rPr>
                <w:rFonts w:ascii="Times New Roman" w:hAnsi="Times New Roman" w:cs="Times New Roman"/>
                <w:sz w:val="24"/>
                <w:szCs w:val="24"/>
              </w:rPr>
              <w:t> </w:t>
            </w:r>
            <w:r w:rsidR="00A112D7" w:rsidRPr="00A112D7">
              <w:rPr>
                <w:rFonts w:ascii="Times New Roman" w:hAnsi="Times New Roman" w:cs="Times New Roman"/>
                <w:sz w:val="24"/>
                <w:szCs w:val="24"/>
              </w:rPr>
              <w:t>555</w:t>
            </w:r>
            <w:r w:rsidR="00A112D7">
              <w:rPr>
                <w:rFonts w:ascii="Times New Roman" w:hAnsi="Times New Roman" w:cs="Times New Roman"/>
                <w:sz w:val="24"/>
                <w:szCs w:val="24"/>
              </w:rPr>
              <w:t xml:space="preserve"> рублей).</w:t>
            </w:r>
          </w:p>
          <w:p w:rsidR="00682879" w:rsidRPr="00C04487" w:rsidRDefault="00682879" w:rsidP="00A112D7">
            <w:pPr>
              <w:autoSpaceDE w:val="0"/>
              <w:autoSpaceDN w:val="0"/>
              <w:adjustRightInd w:val="0"/>
              <w:ind w:firstLine="284"/>
              <w:jc w:val="both"/>
              <w:rPr>
                <w:rFonts w:ascii="Times New Roman" w:hAnsi="Times New Roman" w:cs="Times New Roman"/>
                <w:sz w:val="24"/>
                <w:szCs w:val="24"/>
              </w:rPr>
            </w:pPr>
          </w:p>
        </w:tc>
      </w:tr>
      <w:tr w:rsidR="00D6094E" w:rsidRPr="0094416D" w:rsidTr="009175FF">
        <w:trPr>
          <w:trHeight w:val="418"/>
        </w:trPr>
        <w:tc>
          <w:tcPr>
            <w:tcW w:w="3969" w:type="dxa"/>
            <w:shd w:val="clear" w:color="auto" w:fill="D9D9D9" w:themeFill="background1" w:themeFillShade="D9"/>
          </w:tcPr>
          <w:p w:rsidR="00D6094E" w:rsidRPr="00D6094E" w:rsidRDefault="00813C96" w:rsidP="00475906">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t>КОНТРАКТНАЯ СИСТЕМА</w:t>
            </w:r>
          </w:p>
        </w:tc>
        <w:tc>
          <w:tcPr>
            <w:tcW w:w="6662" w:type="dxa"/>
            <w:shd w:val="clear" w:color="auto" w:fill="auto"/>
          </w:tcPr>
          <w:p w:rsidR="00D6094E" w:rsidRPr="008920C5" w:rsidRDefault="00D6094E" w:rsidP="00120FBF">
            <w:pPr>
              <w:autoSpaceDE w:val="0"/>
              <w:autoSpaceDN w:val="0"/>
              <w:adjustRightInd w:val="0"/>
              <w:ind w:firstLine="284"/>
              <w:jc w:val="both"/>
              <w:rPr>
                <w:rFonts w:ascii="Times New Roman" w:hAnsi="Times New Roman" w:cs="Times New Roman"/>
                <w:b/>
                <w:sz w:val="24"/>
                <w:szCs w:val="24"/>
              </w:rPr>
            </w:pPr>
          </w:p>
        </w:tc>
      </w:tr>
      <w:tr w:rsidR="00D6094E" w:rsidRPr="0094416D" w:rsidTr="009175FF">
        <w:trPr>
          <w:trHeight w:val="418"/>
        </w:trPr>
        <w:tc>
          <w:tcPr>
            <w:tcW w:w="10631" w:type="dxa"/>
            <w:gridSpan w:val="2"/>
            <w:shd w:val="clear" w:color="auto" w:fill="auto"/>
          </w:tcPr>
          <w:p w:rsidR="00813C96" w:rsidRDefault="00813C96" w:rsidP="00813C96">
            <w:pPr>
              <w:autoSpaceDE w:val="0"/>
              <w:autoSpaceDN w:val="0"/>
              <w:adjustRightInd w:val="0"/>
              <w:ind w:firstLine="284"/>
              <w:jc w:val="both"/>
              <w:rPr>
                <w:rFonts w:ascii="Times New Roman" w:hAnsi="Times New Roman" w:cs="Times New Roman"/>
                <w:b/>
                <w:sz w:val="24"/>
                <w:szCs w:val="24"/>
              </w:rPr>
            </w:pPr>
          </w:p>
          <w:p w:rsidR="00813C96" w:rsidRDefault="00813C96" w:rsidP="00813C96">
            <w:pPr>
              <w:autoSpaceDE w:val="0"/>
              <w:autoSpaceDN w:val="0"/>
              <w:adjustRightInd w:val="0"/>
              <w:ind w:firstLine="284"/>
              <w:jc w:val="both"/>
              <w:rPr>
                <w:rFonts w:ascii="Times New Roman" w:hAnsi="Times New Roman" w:cs="Times New Roman"/>
                <w:b/>
                <w:sz w:val="24"/>
                <w:szCs w:val="24"/>
              </w:rPr>
            </w:pPr>
            <w:r w:rsidRPr="00813C96">
              <w:rPr>
                <w:rFonts w:ascii="Times New Roman" w:hAnsi="Times New Roman" w:cs="Times New Roman"/>
                <w:b/>
                <w:sz w:val="24"/>
                <w:szCs w:val="24"/>
              </w:rPr>
              <w:t xml:space="preserve">Постановление </w:t>
            </w:r>
            <w:r>
              <w:rPr>
                <w:rFonts w:ascii="Times New Roman" w:hAnsi="Times New Roman" w:cs="Times New Roman"/>
                <w:b/>
                <w:sz w:val="24"/>
                <w:szCs w:val="24"/>
              </w:rPr>
              <w:t>Правительства РФ от 15.01.2018 №</w:t>
            </w:r>
            <w:r w:rsidRPr="00813C96">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Pr="00813C96">
              <w:rPr>
                <w:rFonts w:ascii="Times New Roman" w:hAnsi="Times New Roman" w:cs="Times New Roman"/>
                <w:b/>
                <w:sz w:val="24"/>
                <w:szCs w:val="24"/>
              </w:rPr>
              <w:t>О внесении изменений в постановление Правительства Российской Федер</w:t>
            </w:r>
            <w:r>
              <w:rPr>
                <w:rFonts w:ascii="Times New Roman" w:hAnsi="Times New Roman" w:cs="Times New Roman"/>
                <w:b/>
                <w:sz w:val="24"/>
                <w:szCs w:val="24"/>
              </w:rPr>
              <w:t>ации от 8 ноября 2013 г. № 1005»</w:t>
            </w:r>
          </w:p>
          <w:p w:rsidR="00813C96" w:rsidRPr="00813C96" w:rsidRDefault="00813C96" w:rsidP="00813C96">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 xml:space="preserve">Начало действия документа </w:t>
            </w:r>
            <w:r w:rsidRPr="00813C96">
              <w:rPr>
                <w:rFonts w:ascii="Times New Roman" w:hAnsi="Times New Roman" w:cs="Times New Roman"/>
                <w:b/>
                <w:sz w:val="24"/>
                <w:szCs w:val="24"/>
              </w:rPr>
              <w:t>18.03.2018</w:t>
            </w:r>
          </w:p>
          <w:p w:rsidR="00813C96" w:rsidRPr="00813C96" w:rsidRDefault="00813C96" w:rsidP="00813C96">
            <w:pPr>
              <w:autoSpaceDE w:val="0"/>
              <w:autoSpaceDN w:val="0"/>
              <w:adjustRightInd w:val="0"/>
              <w:jc w:val="both"/>
              <w:rPr>
                <w:rFonts w:ascii="Times New Roman" w:hAnsi="Times New Roman" w:cs="Times New Roman"/>
                <w:b/>
                <w:sz w:val="24"/>
                <w:szCs w:val="24"/>
              </w:rPr>
            </w:pPr>
          </w:p>
          <w:p w:rsidR="00813C96" w:rsidRPr="00813C96" w:rsidRDefault="00813C96" w:rsidP="00813C96">
            <w:pPr>
              <w:autoSpaceDE w:val="0"/>
              <w:autoSpaceDN w:val="0"/>
              <w:adjustRightInd w:val="0"/>
              <w:ind w:firstLine="284"/>
              <w:jc w:val="both"/>
              <w:rPr>
                <w:rFonts w:ascii="Times New Roman" w:hAnsi="Times New Roman" w:cs="Times New Roman"/>
                <w:b/>
                <w:sz w:val="24"/>
                <w:szCs w:val="24"/>
              </w:rPr>
            </w:pPr>
            <w:r w:rsidRPr="00813C96">
              <w:rPr>
                <w:rFonts w:ascii="Times New Roman" w:hAnsi="Times New Roman" w:cs="Times New Roman"/>
                <w:b/>
                <w:sz w:val="24"/>
                <w:szCs w:val="24"/>
              </w:rPr>
              <w:t>Уточнены дополнительные требования к банковской гарантии, и</w:t>
            </w:r>
            <w:r w:rsidR="00D06ABC">
              <w:rPr>
                <w:rFonts w:ascii="Times New Roman" w:hAnsi="Times New Roman" w:cs="Times New Roman"/>
                <w:b/>
                <w:sz w:val="24"/>
                <w:szCs w:val="24"/>
              </w:rPr>
              <w:t>спользуемой для целей закупок для  обеспечения государственных и муниципальных нужд.</w:t>
            </w:r>
          </w:p>
          <w:p w:rsidR="00813C96" w:rsidRPr="00813C96" w:rsidRDefault="00813C96" w:rsidP="00813C96">
            <w:pPr>
              <w:autoSpaceDE w:val="0"/>
              <w:autoSpaceDN w:val="0"/>
              <w:adjustRightInd w:val="0"/>
              <w:ind w:firstLine="284"/>
              <w:jc w:val="both"/>
              <w:rPr>
                <w:rFonts w:ascii="Times New Roman" w:hAnsi="Times New Roman" w:cs="Times New Roman"/>
                <w:sz w:val="24"/>
                <w:szCs w:val="24"/>
              </w:rPr>
            </w:pPr>
            <w:r w:rsidRPr="00813C96">
              <w:rPr>
                <w:rFonts w:ascii="Times New Roman" w:hAnsi="Times New Roman" w:cs="Times New Roman"/>
                <w:sz w:val="24"/>
                <w:szCs w:val="24"/>
              </w:rPr>
              <w:t>Установлено, что в банковской гарантии должны быть закреплены, в числе прочего:</w:t>
            </w:r>
          </w:p>
          <w:p w:rsidR="00813C96" w:rsidRPr="00813C96" w:rsidRDefault="00813C96" w:rsidP="00813C96">
            <w:pPr>
              <w:autoSpaceDE w:val="0"/>
              <w:autoSpaceDN w:val="0"/>
              <w:adjustRightInd w:val="0"/>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13C96">
              <w:rPr>
                <w:rFonts w:ascii="Times New Roman" w:hAnsi="Times New Roman" w:cs="Times New Roman"/>
                <w:sz w:val="24"/>
                <w:szCs w:val="24"/>
              </w:rPr>
              <w:t>права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обязательств, предусмотренных контрактом и оплаченных заказчиком, но не превышающем размер обеспечения исполнения</w:t>
            </w:r>
            <w:proofErr w:type="gramEnd"/>
            <w:r w:rsidRPr="00813C96">
              <w:rPr>
                <w:rFonts w:ascii="Times New Roman" w:hAnsi="Times New Roman" w:cs="Times New Roman"/>
                <w:sz w:val="24"/>
                <w:szCs w:val="24"/>
              </w:rPr>
              <w:t xml:space="preserve"> контракта;</w:t>
            </w:r>
          </w:p>
          <w:p w:rsidR="00D6094E" w:rsidRDefault="00813C96" w:rsidP="00813C96">
            <w:pPr>
              <w:autoSpaceDE w:val="0"/>
              <w:autoSpaceDN w:val="0"/>
              <w:adjustRightInd w:val="0"/>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13C96">
              <w:rPr>
                <w:rFonts w:ascii="Times New Roman" w:hAnsi="Times New Roman" w:cs="Times New Roman"/>
                <w:sz w:val="24"/>
                <w:szCs w:val="24"/>
              </w:rPr>
              <w:t>права заказчика в случаях, установленных частью 13 статьи 44 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w:t>
            </w:r>
            <w:proofErr w:type="gramEnd"/>
            <w:r w:rsidRPr="00813C96">
              <w:rPr>
                <w:rFonts w:ascii="Times New Roman" w:hAnsi="Times New Roman" w:cs="Times New Roman"/>
                <w:sz w:val="24"/>
                <w:szCs w:val="24"/>
              </w:rPr>
              <w:t xml:space="preserve"> закупке.</w:t>
            </w:r>
          </w:p>
          <w:p w:rsidR="00813C96" w:rsidRPr="008920C5" w:rsidRDefault="00813C96" w:rsidP="00813C96">
            <w:pPr>
              <w:autoSpaceDE w:val="0"/>
              <w:autoSpaceDN w:val="0"/>
              <w:adjustRightInd w:val="0"/>
              <w:ind w:firstLine="284"/>
              <w:jc w:val="both"/>
              <w:rPr>
                <w:rFonts w:ascii="Times New Roman" w:hAnsi="Times New Roman" w:cs="Times New Roman"/>
                <w:b/>
                <w:sz w:val="24"/>
                <w:szCs w:val="24"/>
              </w:rPr>
            </w:pPr>
          </w:p>
        </w:tc>
      </w:tr>
      <w:tr w:rsidR="00EE4B1D" w:rsidRPr="0094416D" w:rsidTr="009175FF">
        <w:trPr>
          <w:trHeight w:val="418"/>
        </w:trPr>
        <w:tc>
          <w:tcPr>
            <w:tcW w:w="3969" w:type="dxa"/>
            <w:shd w:val="clear" w:color="auto" w:fill="auto"/>
          </w:tcPr>
          <w:p w:rsidR="00EE4B1D" w:rsidRDefault="00EE4B1D" w:rsidP="00D6094E">
            <w:pPr>
              <w:autoSpaceDE w:val="0"/>
              <w:autoSpaceDN w:val="0"/>
              <w:adjustRightInd w:val="0"/>
              <w:ind w:firstLine="284"/>
              <w:jc w:val="both"/>
              <w:rPr>
                <w:rFonts w:ascii="Times New Roman" w:hAnsi="Times New Roman" w:cs="Times New Roman"/>
                <w:b/>
                <w:sz w:val="24"/>
                <w:szCs w:val="24"/>
              </w:rPr>
            </w:pPr>
          </w:p>
        </w:tc>
        <w:tc>
          <w:tcPr>
            <w:tcW w:w="6662" w:type="dxa"/>
            <w:shd w:val="clear" w:color="auto" w:fill="auto"/>
          </w:tcPr>
          <w:p w:rsidR="00EE4B1D" w:rsidRPr="00813C96" w:rsidRDefault="00813C96" w:rsidP="00B701F8">
            <w:pPr>
              <w:autoSpaceDE w:val="0"/>
              <w:autoSpaceDN w:val="0"/>
              <w:adjustRightInd w:val="0"/>
              <w:ind w:firstLine="284"/>
              <w:jc w:val="both"/>
              <w:rPr>
                <w:rFonts w:ascii="Times New Roman" w:hAnsi="Times New Roman" w:cs="Times New Roman"/>
                <w:b/>
                <w:sz w:val="24"/>
                <w:szCs w:val="24"/>
              </w:rPr>
            </w:pPr>
            <w:r w:rsidRPr="00813C96">
              <w:rPr>
                <w:rFonts w:ascii="Times New Roman" w:hAnsi="Times New Roman" w:cs="Times New Roman"/>
                <w:b/>
                <w:sz w:val="24"/>
                <w:szCs w:val="24"/>
              </w:rPr>
              <w:t>Обращаем внимание!</w:t>
            </w:r>
          </w:p>
          <w:p w:rsidR="00813C96" w:rsidRPr="00813C96" w:rsidRDefault="00813C96" w:rsidP="00813C96">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Анализируемым Постановлением также уточнен</w:t>
            </w:r>
            <w:r w:rsidRPr="00813C96">
              <w:rPr>
                <w:rFonts w:ascii="Times New Roman" w:hAnsi="Times New Roman" w:cs="Times New Roman"/>
                <w:sz w:val="24"/>
                <w:szCs w:val="24"/>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и порядок формирования и ведения закрытого реестра банковских гарантий.</w:t>
            </w:r>
          </w:p>
          <w:p w:rsidR="00813C96" w:rsidRDefault="00813C96" w:rsidP="00B701F8">
            <w:pPr>
              <w:autoSpaceDE w:val="0"/>
              <w:autoSpaceDN w:val="0"/>
              <w:adjustRightInd w:val="0"/>
              <w:ind w:firstLine="284"/>
              <w:jc w:val="both"/>
              <w:rPr>
                <w:rFonts w:ascii="Times New Roman" w:hAnsi="Times New Roman" w:cs="Times New Roman"/>
                <w:sz w:val="24"/>
                <w:szCs w:val="24"/>
              </w:rPr>
            </w:pPr>
          </w:p>
          <w:p w:rsidR="0059222A" w:rsidRDefault="0059222A" w:rsidP="00B701F8">
            <w:pPr>
              <w:autoSpaceDE w:val="0"/>
              <w:autoSpaceDN w:val="0"/>
              <w:adjustRightInd w:val="0"/>
              <w:ind w:firstLine="284"/>
              <w:jc w:val="both"/>
              <w:rPr>
                <w:rFonts w:ascii="Times New Roman" w:hAnsi="Times New Roman" w:cs="Times New Roman"/>
                <w:sz w:val="24"/>
                <w:szCs w:val="24"/>
              </w:rPr>
            </w:pPr>
          </w:p>
          <w:p w:rsidR="0059222A" w:rsidRDefault="0059222A" w:rsidP="00B701F8">
            <w:pPr>
              <w:autoSpaceDE w:val="0"/>
              <w:autoSpaceDN w:val="0"/>
              <w:adjustRightInd w:val="0"/>
              <w:ind w:firstLine="284"/>
              <w:jc w:val="both"/>
              <w:rPr>
                <w:rFonts w:ascii="Times New Roman" w:hAnsi="Times New Roman" w:cs="Times New Roman"/>
                <w:sz w:val="24"/>
                <w:szCs w:val="24"/>
              </w:rPr>
            </w:pPr>
          </w:p>
          <w:p w:rsidR="0026610B" w:rsidRDefault="0026610B" w:rsidP="00B701F8">
            <w:pPr>
              <w:autoSpaceDE w:val="0"/>
              <w:autoSpaceDN w:val="0"/>
              <w:adjustRightInd w:val="0"/>
              <w:ind w:firstLine="284"/>
              <w:jc w:val="both"/>
              <w:rPr>
                <w:rFonts w:ascii="Times New Roman" w:hAnsi="Times New Roman" w:cs="Times New Roman"/>
                <w:sz w:val="24"/>
                <w:szCs w:val="24"/>
              </w:rPr>
            </w:pPr>
          </w:p>
          <w:p w:rsidR="0059222A" w:rsidRPr="00EE4B1D" w:rsidRDefault="0059222A" w:rsidP="00B701F8">
            <w:pPr>
              <w:autoSpaceDE w:val="0"/>
              <w:autoSpaceDN w:val="0"/>
              <w:adjustRightInd w:val="0"/>
              <w:ind w:firstLine="284"/>
              <w:jc w:val="both"/>
              <w:rPr>
                <w:rFonts w:ascii="Times New Roman" w:hAnsi="Times New Roman" w:cs="Times New Roman"/>
                <w:sz w:val="24"/>
                <w:szCs w:val="24"/>
              </w:rPr>
            </w:pPr>
          </w:p>
        </w:tc>
      </w:tr>
      <w:tr w:rsidR="00763949" w:rsidRPr="0094416D" w:rsidTr="009175FF">
        <w:trPr>
          <w:trHeight w:val="418"/>
        </w:trPr>
        <w:tc>
          <w:tcPr>
            <w:tcW w:w="10631" w:type="dxa"/>
            <w:gridSpan w:val="2"/>
            <w:shd w:val="clear" w:color="auto" w:fill="auto"/>
          </w:tcPr>
          <w:p w:rsidR="00763949" w:rsidRPr="00763949" w:rsidRDefault="00763949" w:rsidP="00763949">
            <w:pPr>
              <w:autoSpaceDE w:val="0"/>
              <w:autoSpaceDN w:val="0"/>
              <w:adjustRightInd w:val="0"/>
              <w:ind w:firstLine="284"/>
              <w:jc w:val="both"/>
              <w:rPr>
                <w:rFonts w:ascii="Times New Roman" w:hAnsi="Times New Roman" w:cs="Times New Roman"/>
                <w:b/>
                <w:sz w:val="24"/>
                <w:szCs w:val="24"/>
              </w:rPr>
            </w:pPr>
            <w:r w:rsidRPr="00763949">
              <w:rPr>
                <w:rFonts w:ascii="Times New Roman" w:hAnsi="Times New Roman" w:cs="Times New Roman"/>
                <w:b/>
                <w:sz w:val="24"/>
                <w:szCs w:val="24"/>
              </w:rPr>
              <w:lastRenderedPageBreak/>
              <w:t>Федеральный закон от 31.12.2017 № 504-ФЗ «О внесении изменений в Федеральный закон «О контрактной системе в сфере закупок товаров, работ, услуг для обеспечения государственных и муни</w:t>
            </w:r>
            <w:r w:rsidR="0026610B">
              <w:rPr>
                <w:rFonts w:ascii="Times New Roman" w:hAnsi="Times New Roman" w:cs="Times New Roman"/>
                <w:b/>
                <w:sz w:val="24"/>
                <w:szCs w:val="24"/>
              </w:rPr>
              <w:t>ципальных нужд» (далее – Закон)</w:t>
            </w:r>
          </w:p>
          <w:p w:rsidR="00763949" w:rsidRPr="00763949" w:rsidRDefault="00763949" w:rsidP="00763949">
            <w:pPr>
              <w:autoSpaceDE w:val="0"/>
              <w:autoSpaceDN w:val="0"/>
              <w:adjustRightInd w:val="0"/>
              <w:ind w:firstLine="284"/>
              <w:jc w:val="both"/>
              <w:rPr>
                <w:rFonts w:ascii="Times New Roman" w:hAnsi="Times New Roman" w:cs="Times New Roman"/>
                <w:b/>
                <w:sz w:val="24"/>
                <w:szCs w:val="24"/>
              </w:rPr>
            </w:pPr>
            <w:r w:rsidRPr="00763949">
              <w:rPr>
                <w:rFonts w:ascii="Times New Roman" w:hAnsi="Times New Roman" w:cs="Times New Roman"/>
                <w:b/>
                <w:sz w:val="24"/>
                <w:szCs w:val="24"/>
              </w:rPr>
              <w:t>Начало действия документа 01.07.2018 (за исключением отдельных положений)</w:t>
            </w:r>
          </w:p>
          <w:p w:rsidR="00763949" w:rsidRPr="00763949" w:rsidRDefault="00763949" w:rsidP="00763949">
            <w:pPr>
              <w:autoSpaceDE w:val="0"/>
              <w:autoSpaceDN w:val="0"/>
              <w:adjustRightInd w:val="0"/>
              <w:ind w:firstLine="284"/>
              <w:jc w:val="both"/>
              <w:rPr>
                <w:rFonts w:ascii="Times New Roman" w:hAnsi="Times New Roman" w:cs="Times New Roman"/>
                <w:b/>
                <w:sz w:val="24"/>
                <w:szCs w:val="24"/>
              </w:rPr>
            </w:pPr>
          </w:p>
          <w:p w:rsidR="00763949" w:rsidRPr="00763949" w:rsidRDefault="00763949" w:rsidP="00763949">
            <w:pPr>
              <w:autoSpaceDE w:val="0"/>
              <w:autoSpaceDN w:val="0"/>
              <w:adjustRightInd w:val="0"/>
              <w:ind w:firstLine="284"/>
              <w:jc w:val="both"/>
              <w:rPr>
                <w:rFonts w:ascii="Times New Roman" w:hAnsi="Times New Roman" w:cs="Times New Roman"/>
                <w:b/>
                <w:sz w:val="24"/>
                <w:szCs w:val="24"/>
              </w:rPr>
            </w:pPr>
            <w:r w:rsidRPr="00763949">
              <w:rPr>
                <w:rFonts w:ascii="Times New Roman" w:hAnsi="Times New Roman" w:cs="Times New Roman"/>
                <w:b/>
                <w:sz w:val="24"/>
                <w:szCs w:val="24"/>
              </w:rPr>
              <w:t>Внесены масштабные изменения в Закон о контрактной системе.</w:t>
            </w:r>
          </w:p>
          <w:p w:rsidR="00763949" w:rsidRPr="00763949" w:rsidRDefault="00763949" w:rsidP="00763949">
            <w:pPr>
              <w:autoSpaceDE w:val="0"/>
              <w:autoSpaceDN w:val="0"/>
              <w:adjustRightInd w:val="0"/>
              <w:ind w:firstLine="284"/>
              <w:jc w:val="both"/>
              <w:rPr>
                <w:rFonts w:ascii="Times New Roman" w:hAnsi="Times New Roman" w:cs="Times New Roman"/>
                <w:b/>
                <w:sz w:val="24"/>
                <w:szCs w:val="24"/>
              </w:rPr>
            </w:pPr>
            <w:r w:rsidRPr="00763949">
              <w:rPr>
                <w:rFonts w:ascii="Times New Roman" w:hAnsi="Times New Roman" w:cs="Times New Roman"/>
                <w:b/>
                <w:sz w:val="24"/>
                <w:szCs w:val="24"/>
              </w:rPr>
              <w:t>Изменения, вступившие в силу с 11 января 2018 года:</w:t>
            </w:r>
          </w:p>
          <w:p w:rsidR="00763949" w:rsidRP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 определено, что при отказе от заключения контракта с победителем закупки по основаниям, предусмотренным ч. 9 и 10 ст. 31 Закона № 44-ФЗ, заказчик сможет заключить контракт с иным участником, который предложил наиболее выгодную цену (</w:t>
            </w:r>
            <w:proofErr w:type="spellStart"/>
            <w:r w:rsidRPr="00763949">
              <w:rPr>
                <w:rFonts w:ascii="Times New Roman" w:hAnsi="Times New Roman" w:cs="Times New Roman"/>
                <w:sz w:val="24"/>
                <w:szCs w:val="24"/>
              </w:rPr>
              <w:t>пп</w:t>
            </w:r>
            <w:proofErr w:type="spellEnd"/>
            <w:r w:rsidRPr="00763949">
              <w:rPr>
                <w:rFonts w:ascii="Times New Roman" w:hAnsi="Times New Roman" w:cs="Times New Roman"/>
                <w:sz w:val="24"/>
                <w:szCs w:val="24"/>
              </w:rPr>
              <w:t>. «г»</w:t>
            </w:r>
            <w:proofErr w:type="gramStart"/>
            <w:r w:rsidRPr="00763949">
              <w:rPr>
                <w:rFonts w:ascii="Times New Roman" w:hAnsi="Times New Roman" w:cs="Times New Roman"/>
                <w:sz w:val="24"/>
                <w:szCs w:val="24"/>
              </w:rPr>
              <w:t>.</w:t>
            </w:r>
            <w:proofErr w:type="gramEnd"/>
            <w:r w:rsidRPr="00763949">
              <w:rPr>
                <w:rFonts w:ascii="Times New Roman" w:hAnsi="Times New Roman" w:cs="Times New Roman"/>
                <w:sz w:val="24"/>
                <w:szCs w:val="24"/>
              </w:rPr>
              <w:t xml:space="preserve"> </w:t>
            </w:r>
            <w:proofErr w:type="gramStart"/>
            <w:r w:rsidRPr="00763949">
              <w:rPr>
                <w:rFonts w:ascii="Times New Roman" w:hAnsi="Times New Roman" w:cs="Times New Roman"/>
                <w:sz w:val="24"/>
                <w:szCs w:val="24"/>
              </w:rPr>
              <w:t>п</w:t>
            </w:r>
            <w:proofErr w:type="gramEnd"/>
            <w:r w:rsidRPr="00763949">
              <w:rPr>
                <w:rFonts w:ascii="Times New Roman" w:hAnsi="Times New Roman" w:cs="Times New Roman"/>
                <w:sz w:val="24"/>
                <w:szCs w:val="24"/>
              </w:rPr>
              <w:t>.13 ст. 1 Закона);</w:t>
            </w:r>
          </w:p>
          <w:p w:rsidR="00763949" w:rsidRP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 установлено, что товарный знак можно будет указывать при описании объекта любой закупки (</w:t>
            </w:r>
            <w:proofErr w:type="spellStart"/>
            <w:r w:rsidRPr="00763949">
              <w:rPr>
                <w:rFonts w:ascii="Times New Roman" w:hAnsi="Times New Roman" w:cs="Times New Roman"/>
                <w:sz w:val="24"/>
                <w:szCs w:val="24"/>
              </w:rPr>
              <w:t>пп</w:t>
            </w:r>
            <w:proofErr w:type="spellEnd"/>
            <w:r w:rsidRPr="00763949">
              <w:rPr>
                <w:rFonts w:ascii="Times New Roman" w:hAnsi="Times New Roman" w:cs="Times New Roman"/>
                <w:sz w:val="24"/>
                <w:szCs w:val="24"/>
              </w:rPr>
              <w:t>. «а»</w:t>
            </w:r>
            <w:proofErr w:type="gramStart"/>
            <w:r w:rsidRPr="00763949">
              <w:rPr>
                <w:rFonts w:ascii="Times New Roman" w:hAnsi="Times New Roman" w:cs="Times New Roman"/>
                <w:sz w:val="24"/>
                <w:szCs w:val="24"/>
              </w:rPr>
              <w:t>.</w:t>
            </w:r>
            <w:proofErr w:type="gramEnd"/>
            <w:r w:rsidRPr="00763949">
              <w:rPr>
                <w:rFonts w:ascii="Times New Roman" w:hAnsi="Times New Roman" w:cs="Times New Roman"/>
                <w:sz w:val="24"/>
                <w:szCs w:val="24"/>
              </w:rPr>
              <w:t xml:space="preserve"> </w:t>
            </w:r>
            <w:proofErr w:type="gramStart"/>
            <w:r w:rsidRPr="00763949">
              <w:rPr>
                <w:rFonts w:ascii="Times New Roman" w:hAnsi="Times New Roman" w:cs="Times New Roman"/>
                <w:sz w:val="24"/>
                <w:szCs w:val="24"/>
              </w:rPr>
              <w:t>п</w:t>
            </w:r>
            <w:proofErr w:type="gramEnd"/>
            <w:r w:rsidRPr="00763949">
              <w:rPr>
                <w:rFonts w:ascii="Times New Roman" w:hAnsi="Times New Roman" w:cs="Times New Roman"/>
                <w:sz w:val="24"/>
                <w:szCs w:val="24"/>
              </w:rPr>
              <w:t>.14 ст.1 Закона). При этом, как и раньше, потребуется сопроводить товарный знак словами «или эквивалент». Делать это будет не обязательно: если товары, выпускаемые под другими товарными знаками, несовместимы с товарами, которые использует заказчик; если закупаются запчасти и расходные материалы к машинам и оборудованию, используемым заказчиком, в соответствии с технической документацией.</w:t>
            </w:r>
          </w:p>
          <w:p w:rsidR="00763949" w:rsidRP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 xml:space="preserve">- закреплено, что при уклонении победителя закупки от заключения контракта, заказчик должен будет направить сведения об этом в контрольный орган в течение трех рабочих дней </w:t>
            </w:r>
            <w:proofErr w:type="gramStart"/>
            <w:r w:rsidRPr="00763949">
              <w:rPr>
                <w:rFonts w:ascii="Times New Roman" w:hAnsi="Times New Roman" w:cs="Times New Roman"/>
                <w:sz w:val="24"/>
                <w:szCs w:val="24"/>
              </w:rPr>
              <w:t>с даты признания</w:t>
            </w:r>
            <w:proofErr w:type="gramEnd"/>
            <w:r w:rsidRPr="00763949">
              <w:rPr>
                <w:rFonts w:ascii="Times New Roman" w:hAnsi="Times New Roman" w:cs="Times New Roman"/>
                <w:sz w:val="24"/>
                <w:szCs w:val="24"/>
              </w:rPr>
              <w:t xml:space="preserve"> победителя закупки уклонившимся. Условия о возможности заключении контракта с другим участником не будет (</w:t>
            </w:r>
            <w:proofErr w:type="spellStart"/>
            <w:r w:rsidRPr="00763949">
              <w:rPr>
                <w:rFonts w:ascii="Times New Roman" w:hAnsi="Times New Roman" w:cs="Times New Roman"/>
                <w:sz w:val="24"/>
                <w:szCs w:val="24"/>
              </w:rPr>
              <w:t>пп</w:t>
            </w:r>
            <w:proofErr w:type="spellEnd"/>
            <w:r w:rsidRPr="00763949">
              <w:rPr>
                <w:rFonts w:ascii="Times New Roman" w:hAnsi="Times New Roman" w:cs="Times New Roman"/>
                <w:sz w:val="24"/>
                <w:szCs w:val="24"/>
              </w:rPr>
              <w:t xml:space="preserve">. «б» п.79 ст. 1 Закона) </w:t>
            </w:r>
          </w:p>
          <w:p w:rsidR="00763949" w:rsidRPr="00C7779B"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Кроме того, жалобы физических лиц, законные интересы которых не нарушены действиями (бездействием) заказчика либо положениями документации или извещения о закупке, будут рассматриваться теперь по Федеральному закону о порядке рассмотрения обращений граждан (</w:t>
            </w:r>
            <w:proofErr w:type="spellStart"/>
            <w:r w:rsidRPr="00763949">
              <w:rPr>
                <w:rFonts w:ascii="Times New Roman" w:hAnsi="Times New Roman" w:cs="Times New Roman"/>
                <w:sz w:val="24"/>
                <w:szCs w:val="24"/>
              </w:rPr>
              <w:t>пп</w:t>
            </w:r>
            <w:proofErr w:type="spellEnd"/>
            <w:r w:rsidRPr="00763949">
              <w:rPr>
                <w:rFonts w:ascii="Times New Roman" w:hAnsi="Times New Roman" w:cs="Times New Roman"/>
                <w:sz w:val="24"/>
                <w:szCs w:val="24"/>
              </w:rPr>
              <w:t>. «ж» п.77 ст. 1 Закона).</w:t>
            </w:r>
          </w:p>
          <w:p w:rsidR="00C04487" w:rsidRPr="00C7779B" w:rsidRDefault="00C04487" w:rsidP="00763949">
            <w:pPr>
              <w:autoSpaceDE w:val="0"/>
              <w:autoSpaceDN w:val="0"/>
              <w:adjustRightInd w:val="0"/>
              <w:ind w:firstLine="284"/>
              <w:jc w:val="both"/>
              <w:rPr>
                <w:rFonts w:ascii="Times New Roman" w:hAnsi="Times New Roman" w:cs="Times New Roman"/>
                <w:sz w:val="24"/>
                <w:szCs w:val="24"/>
              </w:rPr>
            </w:pPr>
          </w:p>
          <w:p w:rsidR="00763949" w:rsidRPr="00763949" w:rsidRDefault="00763949" w:rsidP="00763949">
            <w:pPr>
              <w:autoSpaceDE w:val="0"/>
              <w:autoSpaceDN w:val="0"/>
              <w:adjustRightInd w:val="0"/>
              <w:ind w:firstLine="284"/>
              <w:jc w:val="both"/>
              <w:rPr>
                <w:rFonts w:ascii="Times New Roman" w:hAnsi="Times New Roman" w:cs="Times New Roman"/>
                <w:b/>
                <w:sz w:val="24"/>
                <w:szCs w:val="24"/>
              </w:rPr>
            </w:pPr>
            <w:r w:rsidRPr="00763949">
              <w:rPr>
                <w:rFonts w:ascii="Times New Roman" w:hAnsi="Times New Roman" w:cs="Times New Roman"/>
                <w:b/>
                <w:sz w:val="24"/>
                <w:szCs w:val="24"/>
              </w:rPr>
              <w:t>Изменения, вступающие в силу с 1 июля 2018 года:</w:t>
            </w:r>
          </w:p>
          <w:p w:rsidR="00763949" w:rsidRP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 требования к участникам закупки дополняются еще одним: отсутствие установленных законодательством ограничений для участия в закупках (</w:t>
            </w:r>
            <w:proofErr w:type="spellStart"/>
            <w:r w:rsidRPr="00763949">
              <w:rPr>
                <w:rFonts w:ascii="Times New Roman" w:hAnsi="Times New Roman" w:cs="Times New Roman"/>
                <w:sz w:val="24"/>
                <w:szCs w:val="24"/>
              </w:rPr>
              <w:t>пп</w:t>
            </w:r>
            <w:proofErr w:type="spellEnd"/>
            <w:r w:rsidRPr="00763949">
              <w:rPr>
                <w:rFonts w:ascii="Times New Roman" w:hAnsi="Times New Roman" w:cs="Times New Roman"/>
                <w:sz w:val="24"/>
                <w:szCs w:val="24"/>
              </w:rPr>
              <w:t>. «а» п.13 ст. 1 Закона);</w:t>
            </w:r>
          </w:p>
          <w:p w:rsidR="00763949" w:rsidRP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 xml:space="preserve">- в контракт потребуется включать условие об уменьшении суммы, подлежащей уплате заказчиком </w:t>
            </w:r>
            <w:proofErr w:type="spellStart"/>
            <w:r w:rsidRPr="00763949">
              <w:rPr>
                <w:rFonts w:ascii="Times New Roman" w:hAnsi="Times New Roman" w:cs="Times New Roman"/>
                <w:sz w:val="24"/>
                <w:szCs w:val="24"/>
              </w:rPr>
              <w:t>юрлицу</w:t>
            </w:r>
            <w:proofErr w:type="spellEnd"/>
            <w:r w:rsidRPr="00763949">
              <w:rPr>
                <w:rFonts w:ascii="Times New Roman" w:hAnsi="Times New Roman" w:cs="Times New Roman"/>
                <w:sz w:val="24"/>
                <w:szCs w:val="24"/>
              </w:rPr>
              <w:t xml:space="preserve"> или физическому лицу, на размер налогов, сборов и иных обязательных платежей в бюджет, связанных с оплатой контракта, если такие платежи подлежат уплате в бюджет заказчиком (</w:t>
            </w:r>
            <w:proofErr w:type="spellStart"/>
            <w:r w:rsidRPr="00763949">
              <w:rPr>
                <w:rFonts w:ascii="Times New Roman" w:hAnsi="Times New Roman" w:cs="Times New Roman"/>
                <w:sz w:val="24"/>
                <w:szCs w:val="24"/>
              </w:rPr>
              <w:t>пп</w:t>
            </w:r>
            <w:proofErr w:type="spellEnd"/>
            <w:r w:rsidRPr="00763949">
              <w:rPr>
                <w:rFonts w:ascii="Times New Roman" w:hAnsi="Times New Roman" w:cs="Times New Roman"/>
                <w:sz w:val="24"/>
                <w:szCs w:val="24"/>
              </w:rPr>
              <w:t>. «в» п.15 ст.1 Закона);</w:t>
            </w:r>
          </w:p>
          <w:p w:rsidR="00763949" w:rsidRP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 с 1 июля 2018 года заказчики будут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 (</w:t>
            </w:r>
            <w:proofErr w:type="spellStart"/>
            <w:r w:rsidRPr="00763949">
              <w:rPr>
                <w:rFonts w:ascii="Times New Roman" w:hAnsi="Times New Roman" w:cs="Times New Roman"/>
                <w:sz w:val="24"/>
                <w:szCs w:val="24"/>
              </w:rPr>
              <w:t>пп</w:t>
            </w:r>
            <w:proofErr w:type="spellEnd"/>
            <w:r w:rsidRPr="00763949">
              <w:rPr>
                <w:rFonts w:ascii="Times New Roman" w:hAnsi="Times New Roman" w:cs="Times New Roman"/>
                <w:sz w:val="24"/>
                <w:szCs w:val="24"/>
              </w:rPr>
              <w:t>. «е» п. 84 ст. 1 Закона);</w:t>
            </w:r>
          </w:p>
          <w:p w:rsidR="00763949" w:rsidRP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 если к указанному времени Правительством РФ не будут определены новые операторы электронных площадок, то такие закупки будут проводиться на ранее прошедших отбор электронных площадках (</w:t>
            </w:r>
            <w:proofErr w:type="spellStart"/>
            <w:r w:rsidRPr="00763949">
              <w:rPr>
                <w:rFonts w:ascii="Times New Roman" w:hAnsi="Times New Roman" w:cs="Times New Roman"/>
                <w:sz w:val="24"/>
                <w:szCs w:val="24"/>
              </w:rPr>
              <w:t>пп</w:t>
            </w:r>
            <w:proofErr w:type="spellEnd"/>
            <w:r w:rsidRPr="00763949">
              <w:rPr>
                <w:rFonts w:ascii="Times New Roman" w:hAnsi="Times New Roman" w:cs="Times New Roman"/>
                <w:sz w:val="24"/>
                <w:szCs w:val="24"/>
              </w:rPr>
              <w:t>. «д» п.84 ст.1 Закона)»;</w:t>
            </w:r>
          </w:p>
          <w:p w:rsid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 для участия в электронных закупках в период с 1 июля по 31 декабря 2018 года нужно будет получить аккредитацию на электронной площадке так же, как и для участия в электронном аукцио</w:t>
            </w:r>
            <w:r>
              <w:rPr>
                <w:rFonts w:ascii="Times New Roman" w:hAnsi="Times New Roman" w:cs="Times New Roman"/>
                <w:sz w:val="24"/>
                <w:szCs w:val="24"/>
              </w:rPr>
              <w:t>не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«е» п. 84 ст. 1 Закона).</w:t>
            </w:r>
          </w:p>
          <w:p w:rsidR="0059222A" w:rsidRPr="00763949" w:rsidRDefault="0059222A" w:rsidP="00763949">
            <w:pPr>
              <w:autoSpaceDE w:val="0"/>
              <w:autoSpaceDN w:val="0"/>
              <w:adjustRightInd w:val="0"/>
              <w:ind w:firstLine="284"/>
              <w:jc w:val="both"/>
              <w:rPr>
                <w:rFonts w:ascii="Times New Roman" w:hAnsi="Times New Roman" w:cs="Times New Roman"/>
                <w:sz w:val="24"/>
                <w:szCs w:val="24"/>
              </w:rPr>
            </w:pPr>
          </w:p>
          <w:p w:rsidR="00763949" w:rsidRPr="00763949" w:rsidRDefault="00763949" w:rsidP="00763949">
            <w:pPr>
              <w:autoSpaceDE w:val="0"/>
              <w:autoSpaceDN w:val="0"/>
              <w:adjustRightInd w:val="0"/>
              <w:ind w:firstLine="284"/>
              <w:jc w:val="both"/>
              <w:rPr>
                <w:rFonts w:ascii="Times New Roman" w:hAnsi="Times New Roman" w:cs="Times New Roman"/>
                <w:b/>
                <w:sz w:val="24"/>
                <w:szCs w:val="24"/>
              </w:rPr>
            </w:pPr>
            <w:proofErr w:type="gramStart"/>
            <w:r w:rsidRPr="00763949">
              <w:rPr>
                <w:rFonts w:ascii="Times New Roman" w:hAnsi="Times New Roman" w:cs="Times New Roman"/>
                <w:b/>
                <w:sz w:val="24"/>
                <w:szCs w:val="24"/>
              </w:rPr>
              <w:t>Изменения</w:t>
            </w:r>
            <w:proofErr w:type="gramEnd"/>
            <w:r w:rsidRPr="00763949">
              <w:rPr>
                <w:rFonts w:ascii="Times New Roman" w:hAnsi="Times New Roman" w:cs="Times New Roman"/>
                <w:b/>
                <w:sz w:val="24"/>
                <w:szCs w:val="24"/>
              </w:rPr>
              <w:t xml:space="preserve"> вступающие в силу с 1 января 2019 года:</w:t>
            </w:r>
          </w:p>
          <w:p w:rsidR="00763949" w:rsidRP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Основное новшество - переход к конкурентным закупкам в электронной форме. С 1 января 2019 года заказчики будут обязаны проводить открытый конкурс, конкурс с ограниченным участием, двухэтапный конкурс, запрос котировок и запрос предложений исключительно в электронной форме (</w:t>
            </w:r>
            <w:proofErr w:type="spellStart"/>
            <w:r w:rsidRPr="00763949">
              <w:rPr>
                <w:rFonts w:ascii="Times New Roman" w:hAnsi="Times New Roman" w:cs="Times New Roman"/>
                <w:sz w:val="24"/>
                <w:szCs w:val="24"/>
              </w:rPr>
              <w:t>пп</w:t>
            </w:r>
            <w:proofErr w:type="spellEnd"/>
            <w:r w:rsidRPr="00763949">
              <w:rPr>
                <w:rFonts w:ascii="Times New Roman" w:hAnsi="Times New Roman" w:cs="Times New Roman"/>
                <w:sz w:val="24"/>
                <w:szCs w:val="24"/>
              </w:rPr>
              <w:t>. «е» п. 84 ст. 1 Закона).</w:t>
            </w:r>
          </w:p>
          <w:p w:rsidR="00763949" w:rsidRP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Указанное положение не будет распространяться на заказчиков в случае осуществления закупок, указанных в статьях 75, 76, 80, 82, 84, 93, 111 и 111.1 Закона № 44-ФЗ.</w:t>
            </w:r>
          </w:p>
          <w:p w:rsidR="00763949" w:rsidRDefault="00763949" w:rsidP="00763949">
            <w:pPr>
              <w:autoSpaceDE w:val="0"/>
              <w:autoSpaceDN w:val="0"/>
              <w:adjustRightInd w:val="0"/>
              <w:ind w:firstLine="284"/>
              <w:jc w:val="both"/>
              <w:rPr>
                <w:rFonts w:ascii="Times New Roman" w:hAnsi="Times New Roman" w:cs="Times New Roman"/>
                <w:sz w:val="24"/>
                <w:szCs w:val="24"/>
              </w:rPr>
            </w:pPr>
            <w:r w:rsidRPr="00763949">
              <w:rPr>
                <w:rFonts w:ascii="Times New Roman" w:hAnsi="Times New Roman" w:cs="Times New Roman"/>
                <w:sz w:val="24"/>
                <w:szCs w:val="24"/>
              </w:rPr>
              <w:t>Соответственно скорректированы конкурентные способы определения поставщиков (подрядчиков, исполнителей), определены особенности их проведения в электронной форме (электронные процедуры, закрытые электронные процедуры).</w:t>
            </w:r>
          </w:p>
          <w:p w:rsidR="00763949" w:rsidRPr="00C7779B" w:rsidRDefault="00763949" w:rsidP="00763949">
            <w:pPr>
              <w:autoSpaceDE w:val="0"/>
              <w:autoSpaceDN w:val="0"/>
              <w:adjustRightInd w:val="0"/>
              <w:ind w:firstLine="284"/>
              <w:jc w:val="both"/>
              <w:rPr>
                <w:rFonts w:ascii="Times New Roman" w:hAnsi="Times New Roman" w:cs="Times New Roman"/>
                <w:b/>
                <w:sz w:val="24"/>
                <w:szCs w:val="24"/>
              </w:rPr>
            </w:pPr>
          </w:p>
          <w:p w:rsidR="00C04487" w:rsidRPr="00C7779B" w:rsidRDefault="00C04487" w:rsidP="00763949">
            <w:pPr>
              <w:autoSpaceDE w:val="0"/>
              <w:autoSpaceDN w:val="0"/>
              <w:adjustRightInd w:val="0"/>
              <w:ind w:firstLine="284"/>
              <w:jc w:val="both"/>
              <w:rPr>
                <w:rFonts w:ascii="Times New Roman" w:hAnsi="Times New Roman" w:cs="Times New Roman"/>
                <w:b/>
                <w:sz w:val="24"/>
                <w:szCs w:val="24"/>
              </w:rPr>
            </w:pPr>
          </w:p>
        </w:tc>
      </w:tr>
      <w:tr w:rsidR="006B4F66" w:rsidRPr="0094416D" w:rsidTr="009175FF">
        <w:trPr>
          <w:trHeight w:val="418"/>
        </w:trPr>
        <w:tc>
          <w:tcPr>
            <w:tcW w:w="3969" w:type="dxa"/>
            <w:shd w:val="clear" w:color="auto" w:fill="D9D9D9" w:themeFill="background1" w:themeFillShade="D9"/>
          </w:tcPr>
          <w:p w:rsidR="006B4F66" w:rsidRDefault="0059222A" w:rsidP="003D785E">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lastRenderedPageBreak/>
              <w:t xml:space="preserve">ГОСУДАРСТВЕННЫЕ И </w:t>
            </w:r>
            <w:r w:rsidR="006B4F66">
              <w:rPr>
                <w:rFonts w:ascii="Times New Roman" w:eastAsia="Times New Roman" w:hAnsi="Times New Roman" w:cs="Times New Roman"/>
                <w:b/>
                <w:color w:val="943634" w:themeColor="accent2" w:themeShade="BF"/>
                <w:sz w:val="24"/>
                <w:szCs w:val="24"/>
              </w:rPr>
              <w:t>МУНИЦИПАЛЬНЫЕ УСЛУГИ</w:t>
            </w:r>
          </w:p>
        </w:tc>
        <w:tc>
          <w:tcPr>
            <w:tcW w:w="6662" w:type="dxa"/>
            <w:shd w:val="clear" w:color="auto" w:fill="auto"/>
          </w:tcPr>
          <w:p w:rsidR="006B4F66" w:rsidRPr="008920C5" w:rsidRDefault="006B4F66" w:rsidP="00120FBF">
            <w:pPr>
              <w:autoSpaceDE w:val="0"/>
              <w:autoSpaceDN w:val="0"/>
              <w:adjustRightInd w:val="0"/>
              <w:ind w:firstLine="284"/>
              <w:jc w:val="both"/>
              <w:rPr>
                <w:rFonts w:ascii="Times New Roman" w:hAnsi="Times New Roman" w:cs="Times New Roman"/>
                <w:b/>
                <w:sz w:val="24"/>
                <w:szCs w:val="24"/>
              </w:rPr>
            </w:pPr>
          </w:p>
        </w:tc>
      </w:tr>
      <w:tr w:rsidR="006B4F66" w:rsidRPr="0094416D" w:rsidTr="009175FF">
        <w:trPr>
          <w:trHeight w:val="418"/>
        </w:trPr>
        <w:tc>
          <w:tcPr>
            <w:tcW w:w="10631" w:type="dxa"/>
            <w:gridSpan w:val="2"/>
            <w:shd w:val="clear" w:color="auto" w:fill="auto"/>
          </w:tcPr>
          <w:p w:rsidR="00627934" w:rsidRDefault="00627934" w:rsidP="006B4F66">
            <w:pPr>
              <w:autoSpaceDE w:val="0"/>
              <w:autoSpaceDN w:val="0"/>
              <w:adjustRightInd w:val="0"/>
              <w:ind w:firstLine="284"/>
              <w:jc w:val="both"/>
              <w:rPr>
                <w:rFonts w:ascii="Times New Roman" w:hAnsi="Times New Roman" w:cs="Times New Roman"/>
                <w:b/>
                <w:sz w:val="24"/>
                <w:szCs w:val="24"/>
              </w:rPr>
            </w:pPr>
          </w:p>
          <w:p w:rsidR="006B4F66" w:rsidRDefault="006B4F66" w:rsidP="006B4F66">
            <w:pPr>
              <w:autoSpaceDE w:val="0"/>
              <w:autoSpaceDN w:val="0"/>
              <w:adjustRightInd w:val="0"/>
              <w:ind w:firstLine="284"/>
              <w:jc w:val="both"/>
              <w:rPr>
                <w:rFonts w:ascii="Times New Roman" w:hAnsi="Times New Roman" w:cs="Times New Roman"/>
                <w:b/>
                <w:sz w:val="24"/>
                <w:szCs w:val="24"/>
              </w:rPr>
            </w:pPr>
            <w:r w:rsidRPr="006B4F66">
              <w:rPr>
                <w:rFonts w:ascii="Times New Roman" w:hAnsi="Times New Roman" w:cs="Times New Roman"/>
                <w:b/>
                <w:sz w:val="24"/>
                <w:szCs w:val="24"/>
              </w:rPr>
              <w:t>Распоряжение Администрации</w:t>
            </w:r>
            <w:r>
              <w:rPr>
                <w:rFonts w:ascii="Times New Roman" w:hAnsi="Times New Roman" w:cs="Times New Roman"/>
                <w:b/>
                <w:sz w:val="24"/>
                <w:szCs w:val="24"/>
              </w:rPr>
              <w:t xml:space="preserve"> Томской области от 28.12.2017 №</w:t>
            </w:r>
            <w:r w:rsidRPr="006B4F66">
              <w:rPr>
                <w:rFonts w:ascii="Times New Roman" w:hAnsi="Times New Roman" w:cs="Times New Roman"/>
                <w:b/>
                <w:sz w:val="24"/>
                <w:szCs w:val="24"/>
              </w:rPr>
              <w:t xml:space="preserve"> 821-ра</w:t>
            </w:r>
            <w:r>
              <w:rPr>
                <w:rFonts w:ascii="Times New Roman" w:hAnsi="Times New Roman" w:cs="Times New Roman"/>
                <w:b/>
                <w:sz w:val="24"/>
                <w:szCs w:val="24"/>
              </w:rPr>
              <w:t xml:space="preserve"> «</w:t>
            </w:r>
            <w:r w:rsidRPr="006B4F66">
              <w:rPr>
                <w:rFonts w:ascii="Times New Roman" w:hAnsi="Times New Roman" w:cs="Times New Roman"/>
                <w:b/>
                <w:sz w:val="24"/>
                <w:szCs w:val="24"/>
              </w:rPr>
              <w:t>Об утверждении регионального перечня (классификатора) государственны</w:t>
            </w:r>
            <w:r>
              <w:rPr>
                <w:rFonts w:ascii="Times New Roman" w:hAnsi="Times New Roman" w:cs="Times New Roman"/>
                <w:b/>
                <w:sz w:val="24"/>
                <w:szCs w:val="24"/>
              </w:rPr>
              <w:t>х (муниципальных) услуг и работ»</w:t>
            </w:r>
          </w:p>
          <w:p w:rsidR="006B4F66" w:rsidRDefault="006B4F66" w:rsidP="006B4F66">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Начало действия документа 01.01.2018</w:t>
            </w:r>
          </w:p>
          <w:p w:rsidR="006B4F66" w:rsidRDefault="006B4F66" w:rsidP="006B4F66">
            <w:pPr>
              <w:autoSpaceDE w:val="0"/>
              <w:autoSpaceDN w:val="0"/>
              <w:adjustRightInd w:val="0"/>
              <w:ind w:firstLine="284"/>
              <w:jc w:val="both"/>
              <w:rPr>
                <w:rFonts w:ascii="Times New Roman" w:hAnsi="Times New Roman" w:cs="Times New Roman"/>
                <w:b/>
                <w:sz w:val="24"/>
                <w:szCs w:val="24"/>
              </w:rPr>
            </w:pPr>
          </w:p>
          <w:p w:rsidR="006B4F66" w:rsidRDefault="006B4F66" w:rsidP="006B4F66">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 xml:space="preserve">Утвержден </w:t>
            </w:r>
            <w:r w:rsidRPr="006B4F66">
              <w:rPr>
                <w:rFonts w:ascii="Times New Roman" w:hAnsi="Times New Roman" w:cs="Times New Roman"/>
                <w:b/>
                <w:sz w:val="24"/>
                <w:szCs w:val="24"/>
              </w:rPr>
              <w:t>региональный перечень (классификатор) государственных (муниципальных) услуг и работ</w:t>
            </w:r>
            <w:r>
              <w:rPr>
                <w:rFonts w:ascii="Times New Roman" w:hAnsi="Times New Roman" w:cs="Times New Roman"/>
                <w:b/>
                <w:sz w:val="24"/>
                <w:szCs w:val="24"/>
              </w:rPr>
              <w:t>.</w:t>
            </w:r>
          </w:p>
          <w:p w:rsidR="00EF5A60" w:rsidRDefault="00EF5A60" w:rsidP="00EF5A60">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Pr="00EF5A60">
              <w:rPr>
                <w:rFonts w:ascii="Times New Roman" w:hAnsi="Times New Roman" w:cs="Times New Roman"/>
                <w:sz w:val="24"/>
                <w:szCs w:val="24"/>
              </w:rPr>
              <w:t xml:space="preserve">региональный перечень государственных (муниципальных) услуг и работ </w:t>
            </w:r>
            <w:proofErr w:type="gramStart"/>
            <w:r w:rsidRPr="00EF5A60">
              <w:rPr>
                <w:rFonts w:ascii="Times New Roman" w:hAnsi="Times New Roman" w:cs="Times New Roman"/>
                <w:sz w:val="24"/>
                <w:szCs w:val="24"/>
              </w:rPr>
              <w:t>включены</w:t>
            </w:r>
            <w:proofErr w:type="gramEnd"/>
            <w:r>
              <w:rPr>
                <w:rFonts w:ascii="Times New Roman" w:hAnsi="Times New Roman" w:cs="Times New Roman"/>
                <w:sz w:val="24"/>
                <w:szCs w:val="24"/>
              </w:rPr>
              <w:t>:</w:t>
            </w:r>
            <w:r w:rsidRPr="00EF5A60">
              <w:rPr>
                <w:rFonts w:ascii="Times New Roman" w:hAnsi="Times New Roman" w:cs="Times New Roman"/>
                <w:sz w:val="24"/>
                <w:szCs w:val="24"/>
              </w:rPr>
              <w:t xml:space="preserve"> </w:t>
            </w:r>
          </w:p>
          <w:p w:rsidR="00EF5A60" w:rsidRDefault="00EF5A60" w:rsidP="00EF5A60">
            <w:pPr>
              <w:autoSpaceDE w:val="0"/>
              <w:autoSpaceDN w:val="0"/>
              <w:adjustRightInd w:val="0"/>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F5A60">
              <w:rPr>
                <w:rFonts w:ascii="Times New Roman" w:hAnsi="Times New Roman" w:cs="Times New Roman"/>
                <w:sz w:val="24"/>
                <w:szCs w:val="24"/>
              </w:rPr>
              <w:t>государственные услуги и работы в сферах</w:t>
            </w:r>
            <w:r>
              <w:rPr>
                <w:rFonts w:ascii="Times New Roman" w:hAnsi="Times New Roman" w:cs="Times New Roman"/>
                <w:sz w:val="24"/>
                <w:szCs w:val="24"/>
              </w:rPr>
              <w:t xml:space="preserve">: </w:t>
            </w:r>
            <w:r w:rsidR="006B4F66" w:rsidRPr="006B4F66">
              <w:rPr>
                <w:rFonts w:ascii="Times New Roman" w:hAnsi="Times New Roman" w:cs="Times New Roman"/>
                <w:sz w:val="24"/>
                <w:szCs w:val="24"/>
              </w:rPr>
              <w:t>дошкольного, общего и дополнительного образования детей</w:t>
            </w:r>
            <w:r w:rsidR="006B4F66">
              <w:rPr>
                <w:rFonts w:ascii="Times New Roman" w:hAnsi="Times New Roman" w:cs="Times New Roman"/>
                <w:sz w:val="24"/>
                <w:szCs w:val="24"/>
              </w:rPr>
              <w:t>;</w:t>
            </w:r>
            <w:r>
              <w:rPr>
                <w:rFonts w:ascii="Times New Roman" w:hAnsi="Times New Roman" w:cs="Times New Roman"/>
                <w:sz w:val="24"/>
                <w:szCs w:val="24"/>
              </w:rPr>
              <w:t xml:space="preserve"> </w:t>
            </w:r>
            <w:r w:rsidR="006B4F66" w:rsidRPr="006B4F66">
              <w:rPr>
                <w:rFonts w:ascii="Times New Roman" w:hAnsi="Times New Roman" w:cs="Times New Roman"/>
                <w:sz w:val="24"/>
                <w:szCs w:val="24"/>
              </w:rPr>
              <w:t>профессионального образования, профессионального обучения и дополнительного профессионального образования</w:t>
            </w:r>
            <w:r w:rsidR="006B4F66">
              <w:rPr>
                <w:rFonts w:ascii="Times New Roman" w:hAnsi="Times New Roman" w:cs="Times New Roman"/>
                <w:sz w:val="24"/>
                <w:szCs w:val="24"/>
              </w:rPr>
              <w:t>;</w:t>
            </w:r>
            <w:r>
              <w:rPr>
                <w:rFonts w:ascii="Times New Roman" w:hAnsi="Times New Roman" w:cs="Times New Roman"/>
                <w:sz w:val="24"/>
                <w:szCs w:val="24"/>
              </w:rPr>
              <w:t xml:space="preserve"> </w:t>
            </w:r>
            <w:r w:rsidR="006B4F66" w:rsidRPr="006B4F66">
              <w:rPr>
                <w:rFonts w:ascii="Times New Roman" w:hAnsi="Times New Roman" w:cs="Times New Roman"/>
                <w:sz w:val="24"/>
                <w:szCs w:val="24"/>
              </w:rPr>
              <w:t>культуры, туризма и архивного дела</w:t>
            </w:r>
            <w:r w:rsidR="006B4F66">
              <w:rPr>
                <w:rFonts w:ascii="Times New Roman" w:hAnsi="Times New Roman" w:cs="Times New Roman"/>
                <w:sz w:val="24"/>
                <w:szCs w:val="24"/>
              </w:rPr>
              <w:t>;</w:t>
            </w:r>
            <w:r>
              <w:rPr>
                <w:rFonts w:ascii="Times New Roman" w:hAnsi="Times New Roman" w:cs="Times New Roman"/>
                <w:sz w:val="24"/>
                <w:szCs w:val="24"/>
              </w:rPr>
              <w:t xml:space="preserve"> </w:t>
            </w:r>
            <w:r w:rsidR="006B4F66" w:rsidRPr="006B4F66">
              <w:rPr>
                <w:rFonts w:ascii="Times New Roman" w:hAnsi="Times New Roman" w:cs="Times New Roman"/>
                <w:sz w:val="24"/>
                <w:szCs w:val="24"/>
              </w:rPr>
              <w:t>здравоохранения</w:t>
            </w:r>
            <w:r w:rsidR="006B4F66">
              <w:rPr>
                <w:rFonts w:ascii="Times New Roman" w:hAnsi="Times New Roman" w:cs="Times New Roman"/>
                <w:sz w:val="24"/>
                <w:szCs w:val="24"/>
              </w:rPr>
              <w:t>;</w:t>
            </w:r>
            <w:r>
              <w:rPr>
                <w:rFonts w:ascii="Times New Roman" w:hAnsi="Times New Roman" w:cs="Times New Roman"/>
                <w:sz w:val="24"/>
                <w:szCs w:val="24"/>
              </w:rPr>
              <w:t xml:space="preserve"> </w:t>
            </w:r>
            <w:r w:rsidR="006B4F66" w:rsidRPr="006B4F66">
              <w:rPr>
                <w:rFonts w:ascii="Times New Roman" w:hAnsi="Times New Roman" w:cs="Times New Roman"/>
                <w:sz w:val="24"/>
                <w:szCs w:val="24"/>
              </w:rPr>
              <w:t>молодежной политики, физической культуры и спорта</w:t>
            </w:r>
            <w:r w:rsidR="006B4F66">
              <w:rPr>
                <w:rFonts w:ascii="Times New Roman" w:hAnsi="Times New Roman" w:cs="Times New Roman"/>
                <w:sz w:val="24"/>
                <w:szCs w:val="24"/>
              </w:rPr>
              <w:t>;</w:t>
            </w:r>
            <w:r>
              <w:rPr>
                <w:rFonts w:ascii="Times New Roman" w:hAnsi="Times New Roman" w:cs="Times New Roman"/>
                <w:sz w:val="24"/>
                <w:szCs w:val="24"/>
              </w:rPr>
              <w:t xml:space="preserve"> </w:t>
            </w:r>
            <w:r w:rsidR="006B4F66" w:rsidRPr="006B4F66">
              <w:rPr>
                <w:rFonts w:ascii="Times New Roman" w:hAnsi="Times New Roman" w:cs="Times New Roman"/>
                <w:sz w:val="24"/>
                <w:szCs w:val="24"/>
              </w:rPr>
              <w:t>ветеринарии</w:t>
            </w:r>
            <w:r w:rsidR="006B4F66">
              <w:rPr>
                <w:rFonts w:ascii="Times New Roman" w:hAnsi="Times New Roman" w:cs="Times New Roman"/>
                <w:sz w:val="24"/>
                <w:szCs w:val="24"/>
              </w:rPr>
              <w:t>;</w:t>
            </w:r>
            <w:r>
              <w:rPr>
                <w:rFonts w:ascii="Times New Roman" w:hAnsi="Times New Roman" w:cs="Times New Roman"/>
                <w:sz w:val="24"/>
                <w:szCs w:val="24"/>
              </w:rPr>
              <w:t xml:space="preserve"> </w:t>
            </w:r>
            <w:r w:rsidRPr="00EF5A60">
              <w:rPr>
                <w:rFonts w:ascii="Times New Roman" w:hAnsi="Times New Roman" w:cs="Times New Roman"/>
                <w:sz w:val="24"/>
                <w:szCs w:val="24"/>
              </w:rPr>
              <w:t>поддержки сельскохозяйственного производства, малого и среднего предпринимательства</w:t>
            </w:r>
            <w:r>
              <w:rPr>
                <w:rFonts w:ascii="Times New Roman" w:hAnsi="Times New Roman" w:cs="Times New Roman"/>
                <w:sz w:val="24"/>
                <w:szCs w:val="24"/>
              </w:rPr>
              <w:t xml:space="preserve">; </w:t>
            </w:r>
            <w:r w:rsidRPr="00EF5A60">
              <w:rPr>
                <w:rFonts w:ascii="Times New Roman" w:hAnsi="Times New Roman" w:cs="Times New Roman"/>
                <w:sz w:val="24"/>
                <w:szCs w:val="24"/>
              </w:rPr>
              <w:t>охраны окружающей среды, объектов животного мира, предупреждения и ликвидации чрезвычайных ситуаций</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F5A60">
              <w:rPr>
                <w:rFonts w:ascii="Times New Roman" w:hAnsi="Times New Roman" w:cs="Times New Roman"/>
                <w:sz w:val="24"/>
                <w:szCs w:val="24"/>
              </w:rPr>
              <w:t>лесного хозяйства</w:t>
            </w:r>
            <w:r>
              <w:rPr>
                <w:rFonts w:ascii="Times New Roman" w:hAnsi="Times New Roman" w:cs="Times New Roman"/>
                <w:sz w:val="24"/>
                <w:szCs w:val="24"/>
              </w:rPr>
              <w:t xml:space="preserve">; </w:t>
            </w:r>
            <w:r w:rsidRPr="00EF5A60">
              <w:rPr>
                <w:rFonts w:ascii="Times New Roman" w:hAnsi="Times New Roman" w:cs="Times New Roman"/>
                <w:sz w:val="24"/>
                <w:szCs w:val="24"/>
              </w:rPr>
              <w:t>информационной политики</w:t>
            </w:r>
            <w:r>
              <w:rPr>
                <w:rFonts w:ascii="Times New Roman" w:hAnsi="Times New Roman" w:cs="Times New Roman"/>
                <w:sz w:val="24"/>
                <w:szCs w:val="24"/>
              </w:rPr>
              <w:t xml:space="preserve">; </w:t>
            </w:r>
            <w:r w:rsidRPr="00EF5A60">
              <w:rPr>
                <w:rFonts w:ascii="Times New Roman" w:hAnsi="Times New Roman" w:cs="Times New Roman"/>
                <w:sz w:val="24"/>
                <w:szCs w:val="24"/>
              </w:rPr>
              <w:t>управления государственной собственностью Томской области</w:t>
            </w:r>
            <w:r>
              <w:rPr>
                <w:rFonts w:ascii="Times New Roman" w:hAnsi="Times New Roman" w:cs="Times New Roman"/>
                <w:sz w:val="24"/>
                <w:szCs w:val="24"/>
              </w:rPr>
              <w:t>; обеспечения деятельности органов государственной власти Томской области и развития государственной гражданской (муниципальной) службы;</w:t>
            </w:r>
          </w:p>
          <w:p w:rsidR="006B4F66" w:rsidRPr="00EF5A60" w:rsidRDefault="00EF5A60" w:rsidP="00EF5A60">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w:t>
            </w:r>
            <w:r>
              <w:t xml:space="preserve"> </w:t>
            </w:r>
            <w:r w:rsidRPr="00EF5A60">
              <w:rPr>
                <w:rFonts w:ascii="Times New Roman" w:hAnsi="Times New Roman" w:cs="Times New Roman"/>
                <w:sz w:val="24"/>
                <w:szCs w:val="24"/>
              </w:rPr>
              <w:t>муниципальные услуги и работы в сферах образования; культуры, туризма и архивного дела; молодежной политики, физической культуры и спорта; благоустройства, жилищно-коммунального хозяйства и градостроительства; управления муниципальной собственностью; транспортного обслуживания и дорожного хозяйства; обеспечения деятельности органов местного самоуправления, муниципальных учреждений, развития муниципальной службы.</w:t>
            </w:r>
          </w:p>
          <w:p w:rsidR="006B4F66" w:rsidRPr="008920C5" w:rsidRDefault="006B4F66" w:rsidP="00120FBF">
            <w:pPr>
              <w:autoSpaceDE w:val="0"/>
              <w:autoSpaceDN w:val="0"/>
              <w:adjustRightInd w:val="0"/>
              <w:ind w:firstLine="284"/>
              <w:jc w:val="both"/>
              <w:rPr>
                <w:rFonts w:ascii="Times New Roman" w:hAnsi="Times New Roman" w:cs="Times New Roman"/>
                <w:b/>
                <w:sz w:val="24"/>
                <w:szCs w:val="24"/>
              </w:rPr>
            </w:pPr>
          </w:p>
        </w:tc>
      </w:tr>
      <w:tr w:rsidR="00EF5A60" w:rsidRPr="0094416D" w:rsidTr="009175FF">
        <w:trPr>
          <w:trHeight w:val="418"/>
        </w:trPr>
        <w:tc>
          <w:tcPr>
            <w:tcW w:w="3969" w:type="dxa"/>
            <w:shd w:val="clear" w:color="auto" w:fill="auto"/>
          </w:tcPr>
          <w:p w:rsidR="00EF5A60" w:rsidRDefault="00EF5A60" w:rsidP="006B4F66">
            <w:pPr>
              <w:autoSpaceDE w:val="0"/>
              <w:autoSpaceDN w:val="0"/>
              <w:adjustRightInd w:val="0"/>
              <w:ind w:firstLine="284"/>
              <w:jc w:val="both"/>
              <w:rPr>
                <w:rFonts w:ascii="Times New Roman" w:hAnsi="Times New Roman" w:cs="Times New Roman"/>
                <w:b/>
                <w:sz w:val="24"/>
                <w:szCs w:val="24"/>
              </w:rPr>
            </w:pPr>
          </w:p>
        </w:tc>
        <w:tc>
          <w:tcPr>
            <w:tcW w:w="6662" w:type="dxa"/>
            <w:shd w:val="clear" w:color="auto" w:fill="auto"/>
          </w:tcPr>
          <w:p w:rsidR="00EF5A60" w:rsidRDefault="00CC37FC" w:rsidP="006B4F66">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Обращаем внимание!</w:t>
            </w:r>
          </w:p>
          <w:p w:rsidR="00CC37FC" w:rsidRDefault="00CC37FC" w:rsidP="006B4F66">
            <w:pPr>
              <w:autoSpaceDE w:val="0"/>
              <w:autoSpaceDN w:val="0"/>
              <w:adjustRightInd w:val="0"/>
              <w:ind w:firstLine="284"/>
              <w:jc w:val="both"/>
              <w:rPr>
                <w:rFonts w:ascii="Times New Roman" w:hAnsi="Times New Roman" w:cs="Times New Roman"/>
                <w:sz w:val="24"/>
                <w:szCs w:val="24"/>
              </w:rPr>
            </w:pPr>
            <w:r w:rsidRPr="00CC37FC">
              <w:rPr>
                <w:rFonts w:ascii="Times New Roman" w:hAnsi="Times New Roman" w:cs="Times New Roman"/>
                <w:sz w:val="24"/>
                <w:szCs w:val="24"/>
              </w:rPr>
              <w:t>Распоряжением органам местного самоуправления поселений, муниципальных районов и городских округов Томской области рекомендовано</w:t>
            </w:r>
            <w:r>
              <w:rPr>
                <w:rFonts w:ascii="Times New Roman" w:hAnsi="Times New Roman" w:cs="Times New Roman"/>
                <w:sz w:val="24"/>
                <w:szCs w:val="24"/>
              </w:rPr>
              <w:t>:</w:t>
            </w:r>
          </w:p>
          <w:p w:rsidR="00CC37FC" w:rsidRPr="00CC37FC" w:rsidRDefault="00CC37FC" w:rsidP="00CC37FC">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C37FC">
              <w:rPr>
                <w:rFonts w:ascii="Times New Roman" w:hAnsi="Times New Roman" w:cs="Times New Roman"/>
                <w:sz w:val="24"/>
                <w:szCs w:val="24"/>
              </w:rPr>
              <w:t>формировать в отношении муниципальных учреждений муниципальные задания на оказание муниципальных услуг (выполнение работ), включенных в региональный перечень, в случае, если оказание данных муниципальных услуг (выполнение работ) предусмотрено муниципальными правовыми актами поселения, муниципального района, городского округа Томской области соответственно;</w:t>
            </w:r>
          </w:p>
          <w:p w:rsidR="00CC37FC" w:rsidRDefault="00CC37FC" w:rsidP="00CC37FC">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CC37FC">
              <w:rPr>
                <w:rFonts w:ascii="Times New Roman" w:hAnsi="Times New Roman" w:cs="Times New Roman"/>
                <w:sz w:val="24"/>
                <w:szCs w:val="24"/>
              </w:rPr>
              <w:t>устанавливать показатели качества муниципальной услуги (работы), не предусмотренные региональным перечнем, при наличии потребности в данных показателях.</w:t>
            </w:r>
          </w:p>
          <w:p w:rsidR="00CC37FC" w:rsidRDefault="00CC37FC" w:rsidP="00CC37FC">
            <w:pPr>
              <w:autoSpaceDE w:val="0"/>
              <w:autoSpaceDN w:val="0"/>
              <w:adjustRightInd w:val="0"/>
              <w:jc w:val="both"/>
              <w:rPr>
                <w:rFonts w:ascii="Times New Roman" w:hAnsi="Times New Roman" w:cs="Times New Roman"/>
                <w:b/>
                <w:sz w:val="24"/>
                <w:szCs w:val="24"/>
              </w:rPr>
            </w:pPr>
          </w:p>
        </w:tc>
      </w:tr>
      <w:tr w:rsidR="00C06BD3" w:rsidRPr="0094416D" w:rsidTr="009175FF">
        <w:trPr>
          <w:trHeight w:val="418"/>
        </w:trPr>
        <w:tc>
          <w:tcPr>
            <w:tcW w:w="3969" w:type="dxa"/>
            <w:shd w:val="clear" w:color="auto" w:fill="D9D9D9" w:themeFill="background1" w:themeFillShade="D9"/>
          </w:tcPr>
          <w:p w:rsidR="00C06BD3" w:rsidRDefault="006B535A" w:rsidP="003D785E">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t xml:space="preserve">ОПЛАЧИВАЕМЫЕ </w:t>
            </w:r>
            <w:r w:rsidR="00C06BD3">
              <w:rPr>
                <w:rFonts w:ascii="Times New Roman" w:eastAsia="Times New Roman" w:hAnsi="Times New Roman" w:cs="Times New Roman"/>
                <w:b/>
                <w:color w:val="943634" w:themeColor="accent2" w:themeShade="BF"/>
                <w:sz w:val="24"/>
                <w:szCs w:val="24"/>
              </w:rPr>
              <w:t>ОБЩЕСТВЕННЫЕ РАБОТЫ</w:t>
            </w:r>
          </w:p>
        </w:tc>
        <w:tc>
          <w:tcPr>
            <w:tcW w:w="6662" w:type="dxa"/>
            <w:shd w:val="clear" w:color="auto" w:fill="auto"/>
          </w:tcPr>
          <w:p w:rsidR="00C06BD3" w:rsidRPr="008920C5" w:rsidRDefault="00C06BD3" w:rsidP="00120FBF">
            <w:pPr>
              <w:autoSpaceDE w:val="0"/>
              <w:autoSpaceDN w:val="0"/>
              <w:adjustRightInd w:val="0"/>
              <w:ind w:firstLine="284"/>
              <w:jc w:val="both"/>
              <w:rPr>
                <w:rFonts w:ascii="Times New Roman" w:hAnsi="Times New Roman" w:cs="Times New Roman"/>
                <w:b/>
                <w:sz w:val="24"/>
                <w:szCs w:val="24"/>
              </w:rPr>
            </w:pPr>
          </w:p>
        </w:tc>
      </w:tr>
      <w:tr w:rsidR="00C06BD3" w:rsidRPr="0094416D" w:rsidTr="009175FF">
        <w:trPr>
          <w:trHeight w:val="418"/>
        </w:trPr>
        <w:tc>
          <w:tcPr>
            <w:tcW w:w="10631" w:type="dxa"/>
            <w:gridSpan w:val="2"/>
            <w:shd w:val="clear" w:color="auto" w:fill="auto"/>
          </w:tcPr>
          <w:p w:rsidR="0059222A" w:rsidRDefault="0059222A" w:rsidP="00120FBF">
            <w:pPr>
              <w:autoSpaceDE w:val="0"/>
              <w:autoSpaceDN w:val="0"/>
              <w:adjustRightInd w:val="0"/>
              <w:ind w:firstLine="284"/>
              <w:jc w:val="both"/>
              <w:rPr>
                <w:rFonts w:ascii="Times New Roman" w:hAnsi="Times New Roman" w:cs="Times New Roman"/>
                <w:b/>
                <w:sz w:val="24"/>
                <w:szCs w:val="24"/>
              </w:rPr>
            </w:pPr>
          </w:p>
          <w:p w:rsidR="00C06BD3" w:rsidRDefault="001139BF" w:rsidP="00120FBF">
            <w:pPr>
              <w:autoSpaceDE w:val="0"/>
              <w:autoSpaceDN w:val="0"/>
              <w:adjustRightInd w:val="0"/>
              <w:ind w:firstLine="284"/>
              <w:jc w:val="both"/>
              <w:rPr>
                <w:rFonts w:ascii="Times New Roman" w:hAnsi="Times New Roman" w:cs="Times New Roman"/>
                <w:b/>
                <w:sz w:val="24"/>
                <w:szCs w:val="24"/>
              </w:rPr>
            </w:pPr>
            <w:r w:rsidRPr="001139BF">
              <w:rPr>
                <w:rFonts w:ascii="Times New Roman" w:hAnsi="Times New Roman" w:cs="Times New Roman"/>
                <w:b/>
                <w:sz w:val="24"/>
                <w:szCs w:val="24"/>
              </w:rPr>
              <w:t>Постановление Администрации Томск</w:t>
            </w:r>
            <w:r>
              <w:rPr>
                <w:rFonts w:ascii="Times New Roman" w:hAnsi="Times New Roman" w:cs="Times New Roman"/>
                <w:b/>
                <w:sz w:val="24"/>
                <w:szCs w:val="24"/>
              </w:rPr>
              <w:t>ой области от 22.01.2018 № 36а «</w:t>
            </w:r>
            <w:r w:rsidRPr="001139BF">
              <w:rPr>
                <w:rFonts w:ascii="Times New Roman" w:hAnsi="Times New Roman" w:cs="Times New Roman"/>
                <w:b/>
                <w:sz w:val="24"/>
                <w:szCs w:val="24"/>
              </w:rPr>
              <w:t>Об организации проведения оплачиваемых общественных работ на террито</w:t>
            </w:r>
            <w:r>
              <w:rPr>
                <w:rFonts w:ascii="Times New Roman" w:hAnsi="Times New Roman" w:cs="Times New Roman"/>
                <w:b/>
                <w:sz w:val="24"/>
                <w:szCs w:val="24"/>
              </w:rPr>
              <w:t>рии Томской области в 2018 году»</w:t>
            </w:r>
          </w:p>
          <w:p w:rsidR="001139BF" w:rsidRDefault="001139BF" w:rsidP="00120FBF">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Начало действия документа 26.01.2018</w:t>
            </w:r>
          </w:p>
          <w:p w:rsidR="001139BF" w:rsidRDefault="001139BF" w:rsidP="00120FBF">
            <w:pPr>
              <w:autoSpaceDE w:val="0"/>
              <w:autoSpaceDN w:val="0"/>
              <w:adjustRightInd w:val="0"/>
              <w:ind w:firstLine="284"/>
              <w:jc w:val="both"/>
              <w:rPr>
                <w:rFonts w:ascii="Times New Roman" w:hAnsi="Times New Roman" w:cs="Times New Roman"/>
                <w:b/>
                <w:sz w:val="24"/>
                <w:szCs w:val="24"/>
              </w:rPr>
            </w:pPr>
          </w:p>
          <w:p w:rsidR="001139BF" w:rsidRDefault="001139BF" w:rsidP="00120FBF">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Определен</w:t>
            </w:r>
            <w:r w:rsidRPr="001139BF">
              <w:rPr>
                <w:rFonts w:ascii="Times New Roman" w:hAnsi="Times New Roman" w:cs="Times New Roman"/>
                <w:b/>
                <w:sz w:val="24"/>
                <w:szCs w:val="24"/>
              </w:rPr>
              <w:t xml:space="preserve"> объем и виды оплачиваемых общественных работ, организуемых на территор</w:t>
            </w:r>
            <w:r>
              <w:rPr>
                <w:rFonts w:ascii="Times New Roman" w:hAnsi="Times New Roman" w:cs="Times New Roman"/>
                <w:b/>
                <w:sz w:val="24"/>
                <w:szCs w:val="24"/>
              </w:rPr>
              <w:t>ии Томской области в 2018 году.</w:t>
            </w:r>
          </w:p>
          <w:p w:rsidR="001139BF" w:rsidRDefault="001139BF" w:rsidP="00120FBF">
            <w:pPr>
              <w:autoSpaceDE w:val="0"/>
              <w:autoSpaceDN w:val="0"/>
              <w:adjustRightInd w:val="0"/>
              <w:ind w:firstLine="284"/>
              <w:jc w:val="both"/>
              <w:rPr>
                <w:rFonts w:ascii="Times New Roman" w:hAnsi="Times New Roman" w:cs="Times New Roman"/>
                <w:sz w:val="24"/>
                <w:szCs w:val="24"/>
              </w:rPr>
            </w:pPr>
            <w:r w:rsidRPr="001139BF">
              <w:rPr>
                <w:rFonts w:ascii="Times New Roman" w:hAnsi="Times New Roman" w:cs="Times New Roman"/>
                <w:sz w:val="24"/>
                <w:szCs w:val="24"/>
              </w:rPr>
              <w:t xml:space="preserve">Согласно </w:t>
            </w:r>
            <w:r>
              <w:rPr>
                <w:rFonts w:ascii="Times New Roman" w:hAnsi="Times New Roman" w:cs="Times New Roman"/>
                <w:sz w:val="24"/>
                <w:szCs w:val="24"/>
              </w:rPr>
              <w:t xml:space="preserve">постановлению </w:t>
            </w:r>
            <w:r w:rsidRPr="001139BF">
              <w:rPr>
                <w:rFonts w:ascii="Times New Roman" w:hAnsi="Times New Roman" w:cs="Times New Roman"/>
                <w:sz w:val="24"/>
                <w:szCs w:val="24"/>
              </w:rPr>
              <w:t xml:space="preserve">в 2018 году в общественных работах на территории Томской области </w:t>
            </w:r>
            <w:r w:rsidR="006B535A">
              <w:rPr>
                <w:rFonts w:ascii="Times New Roman" w:hAnsi="Times New Roman" w:cs="Times New Roman"/>
                <w:sz w:val="24"/>
                <w:szCs w:val="24"/>
              </w:rPr>
              <w:t xml:space="preserve">предусмотрено участие </w:t>
            </w:r>
            <w:r w:rsidRPr="001139BF">
              <w:rPr>
                <w:rFonts w:ascii="Times New Roman" w:hAnsi="Times New Roman" w:cs="Times New Roman"/>
                <w:sz w:val="24"/>
                <w:szCs w:val="24"/>
              </w:rPr>
              <w:t>885 граждан, зарегистрированных в органах службы занятости в целях поиска подходящей работы, а также безработных граждан в форме выполнения ими подсобных, вспомогательных и других неквалифицированных работ по следующим направлениям:</w:t>
            </w:r>
          </w:p>
          <w:p w:rsidR="00627934" w:rsidRDefault="00627934" w:rsidP="00120FBF">
            <w:pPr>
              <w:autoSpaceDE w:val="0"/>
              <w:autoSpaceDN w:val="0"/>
              <w:adjustRightInd w:val="0"/>
              <w:ind w:firstLine="284"/>
              <w:jc w:val="both"/>
              <w:rPr>
                <w:rFonts w:ascii="Times New Roman" w:hAnsi="Times New Roman" w:cs="Times New Roman"/>
                <w:sz w:val="24"/>
                <w:szCs w:val="24"/>
              </w:rPr>
            </w:pPr>
          </w:p>
          <w:p w:rsidR="006B535A" w:rsidRPr="006B535A" w:rsidRDefault="006B535A" w:rsidP="006B535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lastRenderedPageBreak/>
              <w:t>- с</w:t>
            </w:r>
            <w:r w:rsidRPr="006B535A">
              <w:rPr>
                <w:rFonts w:ascii="Times New Roman" w:hAnsi="Times New Roman" w:cs="Times New Roman"/>
                <w:sz w:val="24"/>
                <w:szCs w:val="24"/>
              </w:rPr>
              <w:t xml:space="preserve">ельское </w:t>
            </w:r>
            <w:proofErr w:type="spellStart"/>
            <w:r w:rsidRPr="006B535A">
              <w:rPr>
                <w:rFonts w:ascii="Times New Roman" w:hAnsi="Times New Roman" w:cs="Times New Roman"/>
                <w:sz w:val="24"/>
                <w:szCs w:val="24"/>
              </w:rPr>
              <w:t>хозяйство</w:t>
            </w:r>
            <w:proofErr w:type="gramStart"/>
            <w:r w:rsidRPr="006B535A">
              <w:rPr>
                <w:rFonts w:ascii="Times New Roman" w:hAnsi="Times New Roman" w:cs="Times New Roman"/>
                <w:sz w:val="24"/>
                <w:szCs w:val="24"/>
              </w:rPr>
              <w:t>:з</w:t>
            </w:r>
            <w:proofErr w:type="gramEnd"/>
            <w:r w:rsidRPr="006B535A">
              <w:rPr>
                <w:rFonts w:ascii="Times New Roman" w:hAnsi="Times New Roman" w:cs="Times New Roman"/>
                <w:sz w:val="24"/>
                <w:szCs w:val="24"/>
              </w:rPr>
              <w:t>аготовка</w:t>
            </w:r>
            <w:proofErr w:type="spellEnd"/>
            <w:r w:rsidRPr="006B535A">
              <w:rPr>
                <w:rFonts w:ascii="Times New Roman" w:hAnsi="Times New Roman" w:cs="Times New Roman"/>
                <w:sz w:val="24"/>
                <w:szCs w:val="24"/>
              </w:rPr>
              <w:t xml:space="preserve"> кормов;</w:t>
            </w:r>
            <w:r>
              <w:rPr>
                <w:rFonts w:ascii="Times New Roman" w:hAnsi="Times New Roman" w:cs="Times New Roman"/>
                <w:sz w:val="24"/>
                <w:szCs w:val="24"/>
              </w:rPr>
              <w:t xml:space="preserve"> </w:t>
            </w:r>
            <w:r w:rsidRPr="006B535A">
              <w:rPr>
                <w:rFonts w:ascii="Times New Roman" w:hAnsi="Times New Roman" w:cs="Times New Roman"/>
                <w:sz w:val="24"/>
                <w:szCs w:val="24"/>
              </w:rPr>
              <w:t>посевные работы;</w:t>
            </w:r>
            <w:r>
              <w:rPr>
                <w:rFonts w:ascii="Times New Roman" w:hAnsi="Times New Roman" w:cs="Times New Roman"/>
                <w:sz w:val="24"/>
                <w:szCs w:val="24"/>
              </w:rPr>
              <w:t xml:space="preserve"> </w:t>
            </w:r>
            <w:r w:rsidRPr="006B535A">
              <w:rPr>
                <w:rFonts w:ascii="Times New Roman" w:hAnsi="Times New Roman" w:cs="Times New Roman"/>
                <w:sz w:val="24"/>
                <w:szCs w:val="24"/>
              </w:rPr>
              <w:t>уборка урожая;</w:t>
            </w:r>
            <w:r>
              <w:rPr>
                <w:rFonts w:ascii="Times New Roman" w:hAnsi="Times New Roman" w:cs="Times New Roman"/>
                <w:sz w:val="24"/>
                <w:szCs w:val="24"/>
              </w:rPr>
              <w:t xml:space="preserve"> </w:t>
            </w:r>
            <w:r w:rsidRPr="006B535A">
              <w:rPr>
                <w:rFonts w:ascii="Times New Roman" w:hAnsi="Times New Roman" w:cs="Times New Roman"/>
                <w:sz w:val="24"/>
                <w:szCs w:val="24"/>
              </w:rPr>
              <w:t>прополка насаждений;</w:t>
            </w:r>
            <w:r>
              <w:rPr>
                <w:rFonts w:ascii="Times New Roman" w:hAnsi="Times New Roman" w:cs="Times New Roman"/>
                <w:sz w:val="24"/>
                <w:szCs w:val="24"/>
              </w:rPr>
              <w:t xml:space="preserve"> </w:t>
            </w:r>
            <w:r w:rsidRPr="006B535A">
              <w:rPr>
                <w:rFonts w:ascii="Times New Roman" w:hAnsi="Times New Roman" w:cs="Times New Roman"/>
                <w:sz w:val="24"/>
                <w:szCs w:val="24"/>
              </w:rPr>
              <w:t>экологическое оздоровление территорий, водоемов;</w:t>
            </w:r>
            <w:r>
              <w:rPr>
                <w:rFonts w:ascii="Times New Roman" w:hAnsi="Times New Roman" w:cs="Times New Roman"/>
                <w:sz w:val="24"/>
                <w:szCs w:val="24"/>
              </w:rPr>
              <w:t xml:space="preserve"> выпас скота;</w:t>
            </w:r>
          </w:p>
          <w:p w:rsidR="006B535A" w:rsidRPr="006B535A" w:rsidRDefault="006B535A" w:rsidP="006B535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с</w:t>
            </w:r>
            <w:r w:rsidRPr="006B535A">
              <w:rPr>
                <w:rFonts w:ascii="Times New Roman" w:hAnsi="Times New Roman" w:cs="Times New Roman"/>
                <w:sz w:val="24"/>
                <w:szCs w:val="24"/>
              </w:rPr>
              <w:t>троительство:</w:t>
            </w:r>
            <w:r>
              <w:rPr>
                <w:rFonts w:ascii="Times New Roman" w:hAnsi="Times New Roman" w:cs="Times New Roman"/>
                <w:sz w:val="24"/>
                <w:szCs w:val="24"/>
              </w:rPr>
              <w:t xml:space="preserve"> </w:t>
            </w:r>
            <w:r w:rsidRPr="006B535A">
              <w:rPr>
                <w:rFonts w:ascii="Times New Roman" w:hAnsi="Times New Roman" w:cs="Times New Roman"/>
                <w:sz w:val="24"/>
                <w:szCs w:val="24"/>
              </w:rPr>
              <w:t>подсобные работы при строительстве</w:t>
            </w:r>
            <w:r>
              <w:rPr>
                <w:rFonts w:ascii="Times New Roman" w:hAnsi="Times New Roman" w:cs="Times New Roman"/>
                <w:sz w:val="24"/>
                <w:szCs w:val="24"/>
              </w:rPr>
              <w:t xml:space="preserve"> жилья, реконструкции и ремонте;</w:t>
            </w:r>
          </w:p>
          <w:p w:rsidR="006B535A" w:rsidRPr="006B535A" w:rsidRDefault="006B535A" w:rsidP="006B535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п</w:t>
            </w:r>
            <w:r w:rsidRPr="006B535A">
              <w:rPr>
                <w:rFonts w:ascii="Times New Roman" w:hAnsi="Times New Roman" w:cs="Times New Roman"/>
                <w:sz w:val="24"/>
                <w:szCs w:val="24"/>
              </w:rPr>
              <w:t>редоставление коммунальных, социальных и персональных услуг:</w:t>
            </w:r>
            <w:r>
              <w:rPr>
                <w:rFonts w:ascii="Times New Roman" w:hAnsi="Times New Roman" w:cs="Times New Roman"/>
                <w:sz w:val="24"/>
                <w:szCs w:val="24"/>
              </w:rPr>
              <w:t xml:space="preserve"> </w:t>
            </w:r>
            <w:r w:rsidRPr="006B535A">
              <w:rPr>
                <w:rFonts w:ascii="Times New Roman" w:hAnsi="Times New Roman" w:cs="Times New Roman"/>
                <w:sz w:val="24"/>
                <w:szCs w:val="24"/>
              </w:rPr>
              <w:t>благоустройство и уборка автобусных остановок;</w:t>
            </w:r>
            <w:r>
              <w:rPr>
                <w:rFonts w:ascii="Times New Roman" w:hAnsi="Times New Roman" w:cs="Times New Roman"/>
                <w:sz w:val="24"/>
                <w:szCs w:val="24"/>
              </w:rPr>
              <w:t xml:space="preserve"> </w:t>
            </w:r>
            <w:r w:rsidRPr="006B535A">
              <w:rPr>
                <w:rFonts w:ascii="Times New Roman" w:hAnsi="Times New Roman" w:cs="Times New Roman"/>
                <w:sz w:val="24"/>
                <w:szCs w:val="24"/>
              </w:rPr>
              <w:t>очистка крыш и территорий от снега;</w:t>
            </w:r>
            <w:r>
              <w:rPr>
                <w:rFonts w:ascii="Times New Roman" w:hAnsi="Times New Roman" w:cs="Times New Roman"/>
                <w:sz w:val="24"/>
                <w:szCs w:val="24"/>
              </w:rPr>
              <w:t xml:space="preserve"> </w:t>
            </w:r>
            <w:r w:rsidRPr="006B535A">
              <w:rPr>
                <w:rFonts w:ascii="Times New Roman" w:hAnsi="Times New Roman" w:cs="Times New Roman"/>
                <w:sz w:val="24"/>
                <w:szCs w:val="24"/>
              </w:rPr>
              <w:t>восстановление историко-архитектурных памятников, заповедных зон;</w:t>
            </w:r>
            <w:r>
              <w:rPr>
                <w:rFonts w:ascii="Times New Roman" w:hAnsi="Times New Roman" w:cs="Times New Roman"/>
                <w:sz w:val="24"/>
                <w:szCs w:val="24"/>
              </w:rPr>
              <w:t xml:space="preserve"> </w:t>
            </w:r>
            <w:r w:rsidRPr="006B535A">
              <w:rPr>
                <w:rFonts w:ascii="Times New Roman" w:hAnsi="Times New Roman" w:cs="Times New Roman"/>
                <w:sz w:val="24"/>
                <w:szCs w:val="24"/>
              </w:rPr>
              <w:t>озеленение территорий зон отдыха и туризма;</w:t>
            </w:r>
            <w:r>
              <w:rPr>
                <w:rFonts w:ascii="Times New Roman" w:hAnsi="Times New Roman" w:cs="Times New Roman"/>
                <w:sz w:val="24"/>
                <w:szCs w:val="24"/>
              </w:rPr>
              <w:t xml:space="preserve"> </w:t>
            </w:r>
            <w:r w:rsidRPr="006B535A">
              <w:rPr>
                <w:rFonts w:ascii="Times New Roman" w:hAnsi="Times New Roman" w:cs="Times New Roman"/>
                <w:sz w:val="24"/>
                <w:szCs w:val="24"/>
              </w:rPr>
              <w:t>очистка пляжей;</w:t>
            </w:r>
            <w:r>
              <w:rPr>
                <w:rFonts w:ascii="Times New Roman" w:hAnsi="Times New Roman" w:cs="Times New Roman"/>
                <w:sz w:val="24"/>
                <w:szCs w:val="24"/>
              </w:rPr>
              <w:t xml:space="preserve"> </w:t>
            </w:r>
            <w:r w:rsidRPr="006B535A">
              <w:rPr>
                <w:rFonts w:ascii="Times New Roman" w:hAnsi="Times New Roman" w:cs="Times New Roman"/>
                <w:sz w:val="24"/>
                <w:szCs w:val="24"/>
              </w:rPr>
              <w:t>уборка и благоустройство территорий, стадионов, спортивных площадок;</w:t>
            </w:r>
            <w:r>
              <w:rPr>
                <w:rFonts w:ascii="Times New Roman" w:hAnsi="Times New Roman" w:cs="Times New Roman"/>
                <w:sz w:val="24"/>
                <w:szCs w:val="24"/>
              </w:rPr>
              <w:t xml:space="preserve"> </w:t>
            </w:r>
            <w:r w:rsidRPr="006B535A">
              <w:rPr>
                <w:rFonts w:ascii="Times New Roman" w:hAnsi="Times New Roman" w:cs="Times New Roman"/>
                <w:sz w:val="24"/>
                <w:szCs w:val="24"/>
              </w:rPr>
              <w:t>уход за престарелыми людьми и инвалидами, участниками Великой Отечественной войны и боевых действий;</w:t>
            </w:r>
            <w:r>
              <w:rPr>
                <w:rFonts w:ascii="Times New Roman" w:hAnsi="Times New Roman" w:cs="Times New Roman"/>
                <w:sz w:val="24"/>
                <w:szCs w:val="24"/>
              </w:rPr>
              <w:t xml:space="preserve"> </w:t>
            </w:r>
            <w:r w:rsidRPr="006B535A">
              <w:rPr>
                <w:rFonts w:ascii="Times New Roman" w:hAnsi="Times New Roman" w:cs="Times New Roman"/>
                <w:sz w:val="24"/>
                <w:szCs w:val="24"/>
              </w:rPr>
              <w:t>проведение мероприятий общ</w:t>
            </w:r>
            <w:r>
              <w:rPr>
                <w:rFonts w:ascii="Times New Roman" w:hAnsi="Times New Roman" w:cs="Times New Roman"/>
                <w:sz w:val="24"/>
                <w:szCs w:val="24"/>
              </w:rPr>
              <w:t>ественно-культурного назначения;</w:t>
            </w:r>
          </w:p>
          <w:p w:rsidR="006B535A" w:rsidRPr="001139BF" w:rsidRDefault="006B535A" w:rsidP="006B535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п</w:t>
            </w:r>
            <w:r w:rsidRPr="006B535A">
              <w:rPr>
                <w:rFonts w:ascii="Times New Roman" w:hAnsi="Times New Roman" w:cs="Times New Roman"/>
                <w:sz w:val="24"/>
                <w:szCs w:val="24"/>
              </w:rPr>
              <w:t>рочие виды работ:</w:t>
            </w:r>
            <w:r>
              <w:rPr>
                <w:rFonts w:ascii="Times New Roman" w:hAnsi="Times New Roman" w:cs="Times New Roman"/>
                <w:sz w:val="24"/>
                <w:szCs w:val="24"/>
              </w:rPr>
              <w:t xml:space="preserve"> </w:t>
            </w:r>
            <w:r w:rsidRPr="006B535A">
              <w:rPr>
                <w:rFonts w:ascii="Times New Roman" w:hAnsi="Times New Roman" w:cs="Times New Roman"/>
                <w:sz w:val="24"/>
                <w:szCs w:val="24"/>
              </w:rPr>
              <w:t>приведение в порядок воинских захоронений, мемориалов, братских могил;</w:t>
            </w:r>
            <w:r>
              <w:rPr>
                <w:rFonts w:ascii="Times New Roman" w:hAnsi="Times New Roman" w:cs="Times New Roman"/>
                <w:sz w:val="24"/>
                <w:szCs w:val="24"/>
              </w:rPr>
              <w:t xml:space="preserve"> </w:t>
            </w:r>
            <w:r w:rsidRPr="006B535A">
              <w:rPr>
                <w:rFonts w:ascii="Times New Roman" w:hAnsi="Times New Roman" w:cs="Times New Roman"/>
                <w:sz w:val="24"/>
                <w:szCs w:val="24"/>
              </w:rPr>
              <w:t>подсобные работы.</w:t>
            </w:r>
          </w:p>
          <w:p w:rsidR="00C06BD3" w:rsidRPr="008920C5" w:rsidRDefault="00C06BD3" w:rsidP="006B535A">
            <w:pPr>
              <w:autoSpaceDE w:val="0"/>
              <w:autoSpaceDN w:val="0"/>
              <w:adjustRightInd w:val="0"/>
              <w:jc w:val="both"/>
              <w:rPr>
                <w:rFonts w:ascii="Times New Roman" w:hAnsi="Times New Roman" w:cs="Times New Roman"/>
                <w:b/>
                <w:sz w:val="24"/>
                <w:szCs w:val="24"/>
              </w:rPr>
            </w:pPr>
          </w:p>
        </w:tc>
      </w:tr>
      <w:tr w:rsidR="006B535A" w:rsidRPr="0094416D" w:rsidTr="009175FF">
        <w:trPr>
          <w:trHeight w:val="418"/>
        </w:trPr>
        <w:tc>
          <w:tcPr>
            <w:tcW w:w="3969" w:type="dxa"/>
            <w:shd w:val="clear" w:color="auto" w:fill="auto"/>
          </w:tcPr>
          <w:p w:rsidR="006B535A" w:rsidRDefault="006B535A" w:rsidP="00120FBF">
            <w:pPr>
              <w:autoSpaceDE w:val="0"/>
              <w:autoSpaceDN w:val="0"/>
              <w:adjustRightInd w:val="0"/>
              <w:ind w:firstLine="284"/>
              <w:jc w:val="both"/>
              <w:rPr>
                <w:rFonts w:ascii="Times New Roman" w:hAnsi="Times New Roman" w:cs="Times New Roman"/>
                <w:b/>
                <w:sz w:val="24"/>
                <w:szCs w:val="24"/>
              </w:rPr>
            </w:pPr>
          </w:p>
        </w:tc>
        <w:tc>
          <w:tcPr>
            <w:tcW w:w="6662" w:type="dxa"/>
            <w:shd w:val="clear" w:color="auto" w:fill="auto"/>
          </w:tcPr>
          <w:p w:rsidR="006B535A" w:rsidRDefault="006B535A" w:rsidP="006B535A">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Обращаем внимание!</w:t>
            </w:r>
          </w:p>
          <w:p w:rsidR="006B535A" w:rsidRPr="006B535A" w:rsidRDefault="006B535A" w:rsidP="006B535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Pr="006B535A">
              <w:rPr>
                <w:rFonts w:ascii="Times New Roman" w:hAnsi="Times New Roman" w:cs="Times New Roman"/>
                <w:sz w:val="24"/>
                <w:szCs w:val="24"/>
              </w:rPr>
              <w:t>Постановлением органам местного самоуправления муниципальных образований Томской области</w:t>
            </w:r>
            <w:r>
              <w:rPr>
                <w:rFonts w:ascii="Times New Roman" w:hAnsi="Times New Roman" w:cs="Times New Roman"/>
                <w:sz w:val="24"/>
                <w:szCs w:val="24"/>
              </w:rPr>
              <w:t xml:space="preserve"> рекомендовано</w:t>
            </w:r>
            <w:r w:rsidRPr="006B535A">
              <w:rPr>
                <w:rFonts w:ascii="Times New Roman" w:hAnsi="Times New Roman" w:cs="Times New Roman"/>
                <w:sz w:val="24"/>
                <w:szCs w:val="24"/>
              </w:rPr>
              <w:t>:</w:t>
            </w:r>
          </w:p>
          <w:p w:rsidR="006B535A" w:rsidRPr="006B535A" w:rsidRDefault="006B535A" w:rsidP="006B535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B535A">
              <w:rPr>
                <w:rFonts w:ascii="Times New Roman" w:hAnsi="Times New Roman" w:cs="Times New Roman"/>
                <w:sz w:val="24"/>
                <w:szCs w:val="24"/>
              </w:rPr>
              <w:t>предусмотреть выделение средств из местных бюджетов на проведение общественных работ;</w:t>
            </w:r>
          </w:p>
          <w:p w:rsidR="006B535A" w:rsidRPr="006B535A" w:rsidRDefault="006B535A" w:rsidP="006B535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B535A">
              <w:rPr>
                <w:rFonts w:ascii="Times New Roman" w:hAnsi="Times New Roman" w:cs="Times New Roman"/>
                <w:sz w:val="24"/>
                <w:szCs w:val="24"/>
              </w:rPr>
              <w:t>по предложению и при участии органов службы занятости принять решения об организации оплачиваемых общественных работ, определить объем и виды общественных работ исходя из конкретных условий рынка труда, сложившихся на соответствующей территории;</w:t>
            </w:r>
          </w:p>
          <w:p w:rsidR="006B535A" w:rsidRDefault="006B535A" w:rsidP="006B535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B535A">
              <w:rPr>
                <w:rFonts w:ascii="Times New Roman" w:hAnsi="Times New Roman" w:cs="Times New Roman"/>
                <w:sz w:val="24"/>
                <w:szCs w:val="24"/>
              </w:rPr>
              <w:t>проводить работу по информированию незанятого населения через средства массовой информации о порядке организации оплачиваемых общественных работ и условиях участия в этих работах.</w:t>
            </w:r>
          </w:p>
          <w:p w:rsidR="0059222A" w:rsidRDefault="0059222A" w:rsidP="006B535A">
            <w:pPr>
              <w:autoSpaceDE w:val="0"/>
              <w:autoSpaceDN w:val="0"/>
              <w:adjustRightInd w:val="0"/>
              <w:ind w:firstLine="284"/>
              <w:jc w:val="both"/>
              <w:rPr>
                <w:rFonts w:ascii="Times New Roman" w:hAnsi="Times New Roman" w:cs="Times New Roman"/>
                <w:b/>
                <w:sz w:val="24"/>
                <w:szCs w:val="24"/>
              </w:rPr>
            </w:pPr>
          </w:p>
        </w:tc>
      </w:tr>
      <w:tr w:rsidR="00066333" w:rsidRPr="0094416D" w:rsidTr="009175FF">
        <w:trPr>
          <w:trHeight w:val="418"/>
        </w:trPr>
        <w:tc>
          <w:tcPr>
            <w:tcW w:w="3969" w:type="dxa"/>
            <w:shd w:val="clear" w:color="auto" w:fill="D9D9D9" w:themeFill="background1" w:themeFillShade="D9"/>
          </w:tcPr>
          <w:p w:rsidR="00066333" w:rsidRDefault="00066333" w:rsidP="003D785E">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t>ОПЕКА И ПОПЕЧИТЕЛЬСТВО</w:t>
            </w:r>
          </w:p>
        </w:tc>
        <w:tc>
          <w:tcPr>
            <w:tcW w:w="6662" w:type="dxa"/>
            <w:shd w:val="clear" w:color="auto" w:fill="auto"/>
          </w:tcPr>
          <w:p w:rsidR="00066333" w:rsidRPr="008920C5" w:rsidRDefault="00066333" w:rsidP="00120FBF">
            <w:pPr>
              <w:autoSpaceDE w:val="0"/>
              <w:autoSpaceDN w:val="0"/>
              <w:adjustRightInd w:val="0"/>
              <w:ind w:firstLine="284"/>
              <w:jc w:val="both"/>
              <w:rPr>
                <w:rFonts w:ascii="Times New Roman" w:hAnsi="Times New Roman" w:cs="Times New Roman"/>
                <w:b/>
                <w:sz w:val="24"/>
                <w:szCs w:val="24"/>
              </w:rPr>
            </w:pPr>
          </w:p>
        </w:tc>
      </w:tr>
      <w:tr w:rsidR="00066333" w:rsidRPr="0094416D" w:rsidTr="009175FF">
        <w:trPr>
          <w:trHeight w:val="418"/>
        </w:trPr>
        <w:tc>
          <w:tcPr>
            <w:tcW w:w="10631" w:type="dxa"/>
            <w:gridSpan w:val="2"/>
            <w:shd w:val="clear" w:color="auto" w:fill="auto"/>
          </w:tcPr>
          <w:p w:rsidR="00066333" w:rsidRPr="00066333" w:rsidRDefault="00066333" w:rsidP="00066333">
            <w:pPr>
              <w:autoSpaceDE w:val="0"/>
              <w:autoSpaceDN w:val="0"/>
              <w:adjustRightInd w:val="0"/>
              <w:ind w:firstLine="284"/>
              <w:jc w:val="both"/>
              <w:rPr>
                <w:rFonts w:ascii="Times New Roman" w:hAnsi="Times New Roman" w:cs="Times New Roman"/>
                <w:b/>
                <w:sz w:val="24"/>
                <w:szCs w:val="24"/>
              </w:rPr>
            </w:pPr>
          </w:p>
          <w:p w:rsidR="00066333" w:rsidRDefault="00066333" w:rsidP="00066333">
            <w:pPr>
              <w:autoSpaceDE w:val="0"/>
              <w:autoSpaceDN w:val="0"/>
              <w:adjustRightInd w:val="0"/>
              <w:ind w:firstLine="284"/>
              <w:jc w:val="both"/>
              <w:rPr>
                <w:rFonts w:ascii="Times New Roman" w:hAnsi="Times New Roman" w:cs="Times New Roman"/>
                <w:b/>
                <w:sz w:val="24"/>
                <w:szCs w:val="24"/>
              </w:rPr>
            </w:pPr>
            <w:r w:rsidRPr="00066333">
              <w:rPr>
                <w:rFonts w:ascii="Times New Roman" w:hAnsi="Times New Roman" w:cs="Times New Roman"/>
                <w:b/>
                <w:sz w:val="24"/>
                <w:szCs w:val="24"/>
              </w:rPr>
              <w:t>Постановление Администрации</w:t>
            </w:r>
            <w:r>
              <w:rPr>
                <w:rFonts w:ascii="Times New Roman" w:hAnsi="Times New Roman" w:cs="Times New Roman"/>
                <w:b/>
                <w:sz w:val="24"/>
                <w:szCs w:val="24"/>
              </w:rPr>
              <w:t xml:space="preserve"> Томской области от 26.12.2017 №</w:t>
            </w:r>
            <w:r w:rsidRPr="00066333">
              <w:rPr>
                <w:rFonts w:ascii="Times New Roman" w:hAnsi="Times New Roman" w:cs="Times New Roman"/>
                <w:b/>
                <w:sz w:val="24"/>
                <w:szCs w:val="24"/>
              </w:rPr>
              <w:t xml:space="preserve"> 453а</w:t>
            </w:r>
            <w:r>
              <w:rPr>
                <w:rFonts w:ascii="Times New Roman" w:hAnsi="Times New Roman" w:cs="Times New Roman"/>
                <w:b/>
                <w:sz w:val="24"/>
                <w:szCs w:val="24"/>
              </w:rPr>
              <w:t xml:space="preserve"> «</w:t>
            </w:r>
            <w:r w:rsidRPr="00066333">
              <w:rPr>
                <w:rFonts w:ascii="Times New Roman" w:hAnsi="Times New Roman" w:cs="Times New Roman"/>
                <w:b/>
                <w:sz w:val="24"/>
                <w:szCs w:val="24"/>
              </w:rPr>
              <w:t>О внесении изменений в постановление Администрации Томск</w:t>
            </w:r>
            <w:r w:rsidR="005A319B">
              <w:rPr>
                <w:rFonts w:ascii="Times New Roman" w:hAnsi="Times New Roman" w:cs="Times New Roman"/>
                <w:b/>
                <w:sz w:val="24"/>
                <w:szCs w:val="24"/>
              </w:rPr>
              <w:t xml:space="preserve">ой области от 29.12.2012 № </w:t>
            </w:r>
            <w:r>
              <w:rPr>
                <w:rFonts w:ascii="Times New Roman" w:hAnsi="Times New Roman" w:cs="Times New Roman"/>
                <w:b/>
                <w:sz w:val="24"/>
                <w:szCs w:val="24"/>
              </w:rPr>
              <w:t>559а»</w:t>
            </w:r>
          </w:p>
          <w:p w:rsidR="00EC7EB7" w:rsidRDefault="005A319B" w:rsidP="00066333">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 xml:space="preserve">Начало действия документа </w:t>
            </w:r>
            <w:r w:rsidR="00EC7EB7">
              <w:rPr>
                <w:rFonts w:ascii="Times New Roman" w:hAnsi="Times New Roman" w:cs="Times New Roman"/>
                <w:b/>
                <w:sz w:val="24"/>
                <w:szCs w:val="24"/>
              </w:rPr>
              <w:t>28.12.2017</w:t>
            </w:r>
          </w:p>
          <w:p w:rsidR="00EC7EB7" w:rsidRDefault="00EC7EB7" w:rsidP="00066333">
            <w:pPr>
              <w:autoSpaceDE w:val="0"/>
              <w:autoSpaceDN w:val="0"/>
              <w:adjustRightInd w:val="0"/>
              <w:ind w:firstLine="284"/>
              <w:jc w:val="both"/>
              <w:rPr>
                <w:rFonts w:ascii="Times New Roman" w:hAnsi="Times New Roman" w:cs="Times New Roman"/>
                <w:b/>
                <w:sz w:val="24"/>
                <w:szCs w:val="24"/>
              </w:rPr>
            </w:pPr>
          </w:p>
          <w:p w:rsidR="00EC7EB7" w:rsidRDefault="00EC7EB7" w:rsidP="00066333">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В</w:t>
            </w:r>
            <w:r w:rsidRPr="00EC7EB7">
              <w:rPr>
                <w:rFonts w:ascii="Times New Roman" w:hAnsi="Times New Roman" w:cs="Times New Roman"/>
                <w:b/>
                <w:sz w:val="24"/>
                <w:szCs w:val="24"/>
              </w:rPr>
              <w:t>несены изменения в Порядок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w:t>
            </w:r>
            <w:r w:rsidR="009175FF">
              <w:rPr>
                <w:rFonts w:ascii="Times New Roman" w:hAnsi="Times New Roman" w:cs="Times New Roman"/>
                <w:b/>
                <w:sz w:val="24"/>
                <w:szCs w:val="24"/>
              </w:rPr>
              <w:t>ении трудной жизненной ситуации (дале</w:t>
            </w:r>
            <w:proofErr w:type="gramStart"/>
            <w:r w:rsidR="009175FF">
              <w:rPr>
                <w:rFonts w:ascii="Times New Roman" w:hAnsi="Times New Roman" w:cs="Times New Roman"/>
                <w:b/>
                <w:sz w:val="24"/>
                <w:szCs w:val="24"/>
              </w:rPr>
              <w:t>е-</w:t>
            </w:r>
            <w:proofErr w:type="gramEnd"/>
            <w:r w:rsidR="009175FF">
              <w:rPr>
                <w:rFonts w:ascii="Times New Roman" w:hAnsi="Times New Roman" w:cs="Times New Roman"/>
                <w:b/>
                <w:sz w:val="24"/>
                <w:szCs w:val="24"/>
              </w:rPr>
              <w:t xml:space="preserve"> обстоятельств).</w:t>
            </w:r>
          </w:p>
          <w:p w:rsidR="00066333" w:rsidRDefault="005A319B" w:rsidP="00066333">
            <w:pPr>
              <w:autoSpaceDE w:val="0"/>
              <w:autoSpaceDN w:val="0"/>
              <w:adjustRightInd w:val="0"/>
              <w:ind w:firstLine="284"/>
              <w:jc w:val="both"/>
              <w:rPr>
                <w:rFonts w:ascii="Times New Roman" w:hAnsi="Times New Roman" w:cs="Times New Roman"/>
                <w:sz w:val="24"/>
                <w:szCs w:val="24"/>
              </w:rPr>
            </w:pPr>
            <w:r w:rsidRPr="005A319B">
              <w:rPr>
                <w:rFonts w:ascii="Times New Roman" w:hAnsi="Times New Roman" w:cs="Times New Roman"/>
                <w:sz w:val="24"/>
                <w:szCs w:val="24"/>
              </w:rPr>
              <w:t>Определено, что при проведении проверки условий жизни нанимателя уполномоченным органом дополнительно учитываются документы (справки), подтверждающие отсутствие задолженности по оплате за жилое помещение, коммунальные услуги, услуги содержания и ремонта жилого помещения с датой выдачи не ранее чем за месяц до даты их предоставления в уполномоченный орган.</w:t>
            </w:r>
          </w:p>
          <w:p w:rsidR="005A319B" w:rsidRDefault="005A319B" w:rsidP="005A319B">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Кроме того, установлено, что:</w:t>
            </w:r>
          </w:p>
          <w:p w:rsidR="005A319B" w:rsidRPr="005A319B" w:rsidRDefault="005A319B" w:rsidP="005A319B">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з</w:t>
            </w:r>
            <w:r w:rsidRPr="005A319B">
              <w:rPr>
                <w:rFonts w:ascii="Times New Roman" w:hAnsi="Times New Roman" w:cs="Times New Roman"/>
                <w:sz w:val="24"/>
                <w:szCs w:val="24"/>
              </w:rPr>
              <w:t xml:space="preserve">аключение о наличии </w:t>
            </w:r>
            <w:r w:rsidR="009175FF">
              <w:rPr>
                <w:rFonts w:ascii="Times New Roman" w:hAnsi="Times New Roman" w:cs="Times New Roman"/>
                <w:sz w:val="24"/>
                <w:szCs w:val="24"/>
              </w:rPr>
              <w:t xml:space="preserve">указанных </w:t>
            </w:r>
            <w:r w:rsidRPr="005A319B">
              <w:rPr>
                <w:rFonts w:ascii="Times New Roman" w:hAnsi="Times New Roman" w:cs="Times New Roman"/>
                <w:sz w:val="24"/>
                <w:szCs w:val="24"/>
              </w:rPr>
              <w:t>обстоятельств выносится в случае выявления уполномоченным органом обстоятельств, свидетельствующих о необходимости оказания нанимателю содействия в преодол</w:t>
            </w:r>
            <w:r>
              <w:rPr>
                <w:rFonts w:ascii="Times New Roman" w:hAnsi="Times New Roman" w:cs="Times New Roman"/>
                <w:sz w:val="24"/>
                <w:szCs w:val="24"/>
              </w:rPr>
              <w:t>ении трудной жизненной ситуации;</w:t>
            </w:r>
          </w:p>
          <w:p w:rsidR="005A319B" w:rsidRDefault="005A319B" w:rsidP="005A319B">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з</w:t>
            </w:r>
            <w:r w:rsidRPr="005A319B">
              <w:rPr>
                <w:rFonts w:ascii="Times New Roman" w:hAnsi="Times New Roman" w:cs="Times New Roman"/>
                <w:sz w:val="24"/>
                <w:szCs w:val="24"/>
              </w:rPr>
              <w:t>аключение об отсутствии обстоятельств выносится в случае отсутствия обстоятельств, свидетельствующих о необходимости оказания нанимателю содействия в преодолен</w:t>
            </w:r>
            <w:r>
              <w:rPr>
                <w:rFonts w:ascii="Times New Roman" w:hAnsi="Times New Roman" w:cs="Times New Roman"/>
                <w:sz w:val="24"/>
                <w:szCs w:val="24"/>
              </w:rPr>
              <w:t>ии трудной жизненной ситуации.</w:t>
            </w:r>
          </w:p>
          <w:p w:rsidR="00066333" w:rsidRDefault="00066333" w:rsidP="005A319B">
            <w:pPr>
              <w:autoSpaceDE w:val="0"/>
              <w:autoSpaceDN w:val="0"/>
              <w:adjustRightInd w:val="0"/>
              <w:jc w:val="both"/>
              <w:rPr>
                <w:rFonts w:ascii="Times New Roman" w:hAnsi="Times New Roman" w:cs="Times New Roman"/>
                <w:b/>
                <w:sz w:val="24"/>
                <w:szCs w:val="24"/>
              </w:rPr>
            </w:pPr>
          </w:p>
          <w:p w:rsidR="00627934" w:rsidRDefault="00627934" w:rsidP="005A319B">
            <w:pPr>
              <w:autoSpaceDE w:val="0"/>
              <w:autoSpaceDN w:val="0"/>
              <w:adjustRightInd w:val="0"/>
              <w:jc w:val="both"/>
              <w:rPr>
                <w:rFonts w:ascii="Times New Roman" w:hAnsi="Times New Roman" w:cs="Times New Roman"/>
                <w:b/>
                <w:sz w:val="24"/>
                <w:szCs w:val="24"/>
              </w:rPr>
            </w:pPr>
          </w:p>
          <w:p w:rsidR="00627934" w:rsidRDefault="00627934" w:rsidP="005A319B">
            <w:pPr>
              <w:autoSpaceDE w:val="0"/>
              <w:autoSpaceDN w:val="0"/>
              <w:adjustRightInd w:val="0"/>
              <w:jc w:val="both"/>
              <w:rPr>
                <w:rFonts w:ascii="Times New Roman" w:hAnsi="Times New Roman" w:cs="Times New Roman"/>
                <w:b/>
                <w:sz w:val="24"/>
                <w:szCs w:val="24"/>
              </w:rPr>
            </w:pPr>
          </w:p>
          <w:p w:rsidR="00627934" w:rsidRPr="008920C5" w:rsidRDefault="00627934" w:rsidP="005A319B">
            <w:pPr>
              <w:autoSpaceDE w:val="0"/>
              <w:autoSpaceDN w:val="0"/>
              <w:adjustRightInd w:val="0"/>
              <w:jc w:val="both"/>
              <w:rPr>
                <w:rFonts w:ascii="Times New Roman" w:hAnsi="Times New Roman" w:cs="Times New Roman"/>
                <w:b/>
                <w:sz w:val="24"/>
                <w:szCs w:val="24"/>
              </w:rPr>
            </w:pPr>
          </w:p>
        </w:tc>
      </w:tr>
      <w:tr w:rsidR="004C5289" w:rsidRPr="0094416D" w:rsidTr="009175FF">
        <w:trPr>
          <w:trHeight w:val="418"/>
        </w:trPr>
        <w:tc>
          <w:tcPr>
            <w:tcW w:w="3969" w:type="dxa"/>
            <w:shd w:val="clear" w:color="auto" w:fill="D9D9D9" w:themeFill="background1" w:themeFillShade="D9"/>
          </w:tcPr>
          <w:p w:rsidR="004C5289" w:rsidRPr="004C5289" w:rsidRDefault="004C5289" w:rsidP="003D785E">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lastRenderedPageBreak/>
              <w:t>О</w:t>
            </w:r>
            <w:r w:rsidR="003D785E">
              <w:rPr>
                <w:rFonts w:ascii="Times New Roman" w:eastAsia="Times New Roman" w:hAnsi="Times New Roman" w:cs="Times New Roman"/>
                <w:b/>
                <w:color w:val="943634" w:themeColor="accent2" w:themeShade="BF"/>
                <w:sz w:val="24"/>
                <w:szCs w:val="24"/>
              </w:rPr>
              <w:t>ПЛАТА ТРУДА</w:t>
            </w:r>
          </w:p>
        </w:tc>
        <w:tc>
          <w:tcPr>
            <w:tcW w:w="6662" w:type="dxa"/>
            <w:shd w:val="clear" w:color="auto" w:fill="auto"/>
          </w:tcPr>
          <w:p w:rsidR="004C5289" w:rsidRPr="008920C5" w:rsidRDefault="004C5289" w:rsidP="00120FBF">
            <w:pPr>
              <w:autoSpaceDE w:val="0"/>
              <w:autoSpaceDN w:val="0"/>
              <w:adjustRightInd w:val="0"/>
              <w:ind w:firstLine="284"/>
              <w:jc w:val="both"/>
              <w:rPr>
                <w:rFonts w:ascii="Times New Roman" w:hAnsi="Times New Roman" w:cs="Times New Roman"/>
                <w:b/>
                <w:sz w:val="24"/>
                <w:szCs w:val="24"/>
              </w:rPr>
            </w:pPr>
          </w:p>
        </w:tc>
      </w:tr>
      <w:tr w:rsidR="004C5289" w:rsidRPr="0094416D" w:rsidTr="009175FF">
        <w:trPr>
          <w:trHeight w:val="418"/>
        </w:trPr>
        <w:tc>
          <w:tcPr>
            <w:tcW w:w="10631" w:type="dxa"/>
            <w:gridSpan w:val="2"/>
            <w:shd w:val="clear" w:color="auto" w:fill="auto"/>
          </w:tcPr>
          <w:p w:rsidR="003D785E" w:rsidRDefault="003D785E" w:rsidP="00B3571F">
            <w:pPr>
              <w:autoSpaceDE w:val="0"/>
              <w:autoSpaceDN w:val="0"/>
              <w:adjustRightInd w:val="0"/>
              <w:ind w:firstLine="284"/>
              <w:jc w:val="both"/>
              <w:rPr>
                <w:rFonts w:ascii="Times New Roman" w:hAnsi="Times New Roman" w:cs="Times New Roman"/>
                <w:b/>
                <w:sz w:val="24"/>
                <w:szCs w:val="24"/>
              </w:rPr>
            </w:pPr>
            <w:r w:rsidRPr="00B3571F">
              <w:rPr>
                <w:rFonts w:ascii="Times New Roman" w:hAnsi="Times New Roman" w:cs="Times New Roman"/>
                <w:b/>
                <w:sz w:val="24"/>
                <w:szCs w:val="24"/>
              </w:rPr>
              <w:t xml:space="preserve">Письмо </w:t>
            </w:r>
            <w:proofErr w:type="spellStart"/>
            <w:r w:rsidRPr="00B3571F">
              <w:rPr>
                <w:rFonts w:ascii="Times New Roman" w:hAnsi="Times New Roman" w:cs="Times New Roman"/>
                <w:b/>
                <w:sz w:val="24"/>
                <w:szCs w:val="24"/>
              </w:rPr>
              <w:t>Минобрнауки</w:t>
            </w:r>
            <w:proofErr w:type="spellEnd"/>
            <w:r w:rsidRPr="00B3571F">
              <w:rPr>
                <w:rFonts w:ascii="Times New Roman" w:hAnsi="Times New Roman" w:cs="Times New Roman"/>
                <w:b/>
                <w:sz w:val="24"/>
                <w:szCs w:val="24"/>
              </w:rPr>
              <w:t xml:space="preserve"> России от 29.12.2017 № ВП-1992/02 «О методических рекомендациях»</w:t>
            </w:r>
          </w:p>
          <w:p w:rsidR="00B3571F" w:rsidRPr="00B3571F" w:rsidRDefault="00B3571F" w:rsidP="00B3571F">
            <w:pPr>
              <w:autoSpaceDE w:val="0"/>
              <w:autoSpaceDN w:val="0"/>
              <w:adjustRightInd w:val="0"/>
              <w:ind w:firstLine="284"/>
              <w:jc w:val="both"/>
              <w:rPr>
                <w:rFonts w:ascii="Times New Roman" w:hAnsi="Times New Roman" w:cs="Times New Roman"/>
                <w:b/>
                <w:sz w:val="24"/>
                <w:szCs w:val="24"/>
              </w:rPr>
            </w:pPr>
          </w:p>
          <w:p w:rsidR="003D785E" w:rsidRPr="00B3571F" w:rsidRDefault="003D785E" w:rsidP="003D785E">
            <w:pPr>
              <w:autoSpaceDE w:val="0"/>
              <w:autoSpaceDN w:val="0"/>
              <w:adjustRightInd w:val="0"/>
              <w:ind w:firstLine="284"/>
              <w:jc w:val="both"/>
              <w:rPr>
                <w:rFonts w:ascii="Times New Roman" w:hAnsi="Times New Roman" w:cs="Times New Roman"/>
                <w:b/>
                <w:sz w:val="24"/>
                <w:szCs w:val="24"/>
              </w:rPr>
            </w:pPr>
            <w:proofErr w:type="spellStart"/>
            <w:r w:rsidRPr="00B3571F">
              <w:rPr>
                <w:rFonts w:ascii="Times New Roman" w:hAnsi="Times New Roman" w:cs="Times New Roman"/>
                <w:b/>
                <w:sz w:val="24"/>
                <w:szCs w:val="24"/>
              </w:rPr>
              <w:t>Минобрнауки</w:t>
            </w:r>
            <w:proofErr w:type="spellEnd"/>
            <w:r w:rsidRPr="00B3571F">
              <w:rPr>
                <w:rFonts w:ascii="Times New Roman" w:hAnsi="Times New Roman" w:cs="Times New Roman"/>
                <w:b/>
                <w:sz w:val="24"/>
                <w:szCs w:val="24"/>
              </w:rPr>
              <w:t xml:space="preserve"> России подготовлены рекомендации по исчислению заработной платы работников общеобразовательных организаций</w:t>
            </w:r>
            <w:r w:rsidR="00B3571F">
              <w:rPr>
                <w:rFonts w:ascii="Times New Roman" w:hAnsi="Times New Roman" w:cs="Times New Roman"/>
                <w:b/>
                <w:sz w:val="24"/>
                <w:szCs w:val="24"/>
              </w:rPr>
              <w:t>.</w:t>
            </w:r>
          </w:p>
          <w:p w:rsidR="003D785E" w:rsidRPr="003D785E" w:rsidRDefault="003D785E" w:rsidP="003D785E">
            <w:pPr>
              <w:autoSpaceDE w:val="0"/>
              <w:autoSpaceDN w:val="0"/>
              <w:adjustRightInd w:val="0"/>
              <w:ind w:firstLine="284"/>
              <w:jc w:val="both"/>
              <w:rPr>
                <w:rFonts w:ascii="Times New Roman" w:hAnsi="Times New Roman" w:cs="Times New Roman"/>
                <w:sz w:val="24"/>
                <w:szCs w:val="24"/>
              </w:rPr>
            </w:pPr>
            <w:r w:rsidRPr="003D785E">
              <w:rPr>
                <w:rFonts w:ascii="Times New Roman" w:hAnsi="Times New Roman" w:cs="Times New Roman"/>
                <w:sz w:val="24"/>
                <w:szCs w:val="24"/>
              </w:rPr>
              <w:t>Методические рекомендации содержат, в частности, положения:</w:t>
            </w:r>
          </w:p>
          <w:p w:rsidR="003D785E" w:rsidRPr="003D785E" w:rsidRDefault="003D785E" w:rsidP="003D785E">
            <w:pPr>
              <w:autoSpaceDE w:val="0"/>
              <w:autoSpaceDN w:val="0"/>
              <w:adjustRightInd w:val="0"/>
              <w:ind w:firstLine="284"/>
              <w:jc w:val="both"/>
              <w:rPr>
                <w:rFonts w:ascii="Times New Roman" w:hAnsi="Times New Roman" w:cs="Times New Roman"/>
                <w:sz w:val="24"/>
                <w:szCs w:val="24"/>
              </w:rPr>
            </w:pPr>
            <w:r w:rsidRPr="003D785E">
              <w:rPr>
                <w:rFonts w:ascii="Times New Roman" w:hAnsi="Times New Roman" w:cs="Times New Roman"/>
                <w:sz w:val="24"/>
                <w:szCs w:val="24"/>
              </w:rPr>
              <w:t>- о требованиях к локальным нормативным актам работодателей;</w:t>
            </w:r>
          </w:p>
          <w:p w:rsidR="003D785E" w:rsidRPr="003D785E" w:rsidRDefault="003D785E" w:rsidP="003D785E">
            <w:pPr>
              <w:autoSpaceDE w:val="0"/>
              <w:autoSpaceDN w:val="0"/>
              <w:adjustRightInd w:val="0"/>
              <w:ind w:firstLine="284"/>
              <w:jc w:val="both"/>
              <w:rPr>
                <w:rFonts w:ascii="Times New Roman" w:hAnsi="Times New Roman" w:cs="Times New Roman"/>
                <w:sz w:val="24"/>
                <w:szCs w:val="24"/>
              </w:rPr>
            </w:pPr>
            <w:r w:rsidRPr="003D785E">
              <w:rPr>
                <w:rFonts w:ascii="Times New Roman" w:hAnsi="Times New Roman" w:cs="Times New Roman"/>
                <w:sz w:val="24"/>
                <w:szCs w:val="24"/>
              </w:rPr>
              <w:t>- о финансовом обеспечении обязательств по заработной плате и иным выплатам;</w:t>
            </w:r>
          </w:p>
          <w:p w:rsidR="003D785E" w:rsidRPr="003D785E" w:rsidRDefault="003D785E" w:rsidP="003D785E">
            <w:pPr>
              <w:autoSpaceDE w:val="0"/>
              <w:autoSpaceDN w:val="0"/>
              <w:adjustRightInd w:val="0"/>
              <w:ind w:firstLine="284"/>
              <w:jc w:val="both"/>
              <w:rPr>
                <w:rFonts w:ascii="Times New Roman" w:hAnsi="Times New Roman" w:cs="Times New Roman"/>
                <w:sz w:val="24"/>
                <w:szCs w:val="24"/>
              </w:rPr>
            </w:pPr>
            <w:r w:rsidRPr="003D785E">
              <w:rPr>
                <w:rFonts w:ascii="Times New Roman" w:hAnsi="Times New Roman" w:cs="Times New Roman"/>
                <w:sz w:val="24"/>
                <w:szCs w:val="24"/>
              </w:rPr>
              <w:t>- об определении размеров должностных окладов и размеров ставок заработной платы;</w:t>
            </w:r>
          </w:p>
          <w:p w:rsidR="003D785E" w:rsidRPr="003D785E" w:rsidRDefault="003D785E" w:rsidP="003D785E">
            <w:pPr>
              <w:autoSpaceDE w:val="0"/>
              <w:autoSpaceDN w:val="0"/>
              <w:adjustRightInd w:val="0"/>
              <w:ind w:firstLine="284"/>
              <w:jc w:val="both"/>
              <w:rPr>
                <w:rFonts w:ascii="Times New Roman" w:hAnsi="Times New Roman" w:cs="Times New Roman"/>
                <w:sz w:val="24"/>
                <w:szCs w:val="24"/>
              </w:rPr>
            </w:pPr>
            <w:r w:rsidRPr="003D785E">
              <w:rPr>
                <w:rFonts w:ascii="Times New Roman" w:hAnsi="Times New Roman" w:cs="Times New Roman"/>
                <w:sz w:val="24"/>
                <w:szCs w:val="24"/>
              </w:rPr>
              <w:t>- об особенностях оплаты труда отдельных педагогических работников;</w:t>
            </w:r>
          </w:p>
          <w:p w:rsidR="003D785E" w:rsidRPr="003D785E" w:rsidRDefault="003D785E" w:rsidP="003D785E">
            <w:pPr>
              <w:autoSpaceDE w:val="0"/>
              <w:autoSpaceDN w:val="0"/>
              <w:adjustRightInd w:val="0"/>
              <w:ind w:firstLine="284"/>
              <w:jc w:val="both"/>
              <w:rPr>
                <w:rFonts w:ascii="Times New Roman" w:hAnsi="Times New Roman" w:cs="Times New Roman"/>
                <w:sz w:val="24"/>
                <w:szCs w:val="24"/>
              </w:rPr>
            </w:pPr>
            <w:r w:rsidRPr="003D785E">
              <w:rPr>
                <w:rFonts w:ascii="Times New Roman" w:hAnsi="Times New Roman" w:cs="Times New Roman"/>
                <w:sz w:val="24"/>
                <w:szCs w:val="24"/>
              </w:rPr>
              <w:t>- о выплатах компенсационного и стимулирующего характера;</w:t>
            </w:r>
          </w:p>
          <w:p w:rsidR="003D785E" w:rsidRPr="003D785E" w:rsidRDefault="003D785E" w:rsidP="003D785E">
            <w:pPr>
              <w:autoSpaceDE w:val="0"/>
              <w:autoSpaceDN w:val="0"/>
              <w:adjustRightInd w:val="0"/>
              <w:ind w:firstLine="284"/>
              <w:jc w:val="both"/>
              <w:rPr>
                <w:rFonts w:ascii="Times New Roman" w:hAnsi="Times New Roman" w:cs="Times New Roman"/>
                <w:sz w:val="24"/>
                <w:szCs w:val="24"/>
              </w:rPr>
            </w:pPr>
            <w:r w:rsidRPr="003D785E">
              <w:rPr>
                <w:rFonts w:ascii="Times New Roman" w:hAnsi="Times New Roman" w:cs="Times New Roman"/>
                <w:sz w:val="24"/>
                <w:szCs w:val="24"/>
              </w:rPr>
              <w:t>- об условиях оплаты труда руководителей организаций, их заместителей и главных бухгалтеров.</w:t>
            </w:r>
          </w:p>
          <w:p w:rsidR="00B3571F" w:rsidRDefault="00B3571F" w:rsidP="003D785E">
            <w:pPr>
              <w:autoSpaceDE w:val="0"/>
              <w:autoSpaceDN w:val="0"/>
              <w:adjustRightInd w:val="0"/>
              <w:ind w:firstLine="284"/>
              <w:jc w:val="both"/>
            </w:pPr>
            <w:proofErr w:type="gramStart"/>
            <w:r>
              <w:rPr>
                <w:rFonts w:ascii="Times New Roman" w:hAnsi="Times New Roman" w:cs="Times New Roman"/>
                <w:sz w:val="24"/>
                <w:szCs w:val="24"/>
              </w:rPr>
              <w:t xml:space="preserve">Согласно рекомендациям </w:t>
            </w:r>
            <w:r w:rsidR="003D785E" w:rsidRPr="003D785E">
              <w:rPr>
                <w:rFonts w:ascii="Times New Roman" w:hAnsi="Times New Roman" w:cs="Times New Roman"/>
                <w:sz w:val="24"/>
                <w:szCs w:val="24"/>
              </w:rPr>
              <w:t>система оплаты труда работников организаций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систему премирования)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t xml:space="preserve"> </w:t>
            </w:r>
            <w:proofErr w:type="gramEnd"/>
          </w:p>
          <w:p w:rsidR="007474BE" w:rsidRDefault="00B3571F" w:rsidP="003D785E">
            <w:pPr>
              <w:autoSpaceDE w:val="0"/>
              <w:autoSpaceDN w:val="0"/>
              <w:adjustRightInd w:val="0"/>
              <w:ind w:firstLine="284"/>
              <w:jc w:val="both"/>
              <w:rPr>
                <w:rFonts w:ascii="Times New Roman" w:hAnsi="Times New Roman" w:cs="Times New Roman"/>
                <w:sz w:val="24"/>
                <w:szCs w:val="24"/>
              </w:rPr>
            </w:pPr>
            <w:r w:rsidRPr="00B3571F">
              <w:rPr>
                <w:rFonts w:ascii="Times New Roman" w:hAnsi="Times New Roman" w:cs="Times New Roman"/>
                <w:sz w:val="24"/>
                <w:szCs w:val="24"/>
              </w:rPr>
              <w:t>Локальные нормативные акты, устанавливающие систему оплаты труда работников организации, принимаются работодателем с учетом мнения представительного органа работников.</w:t>
            </w:r>
          </w:p>
          <w:p w:rsidR="00B3571F" w:rsidRPr="00B3571F" w:rsidRDefault="00B3571F" w:rsidP="00B3571F">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Кроме того, согласно данным Методическим рекомендациям о</w:t>
            </w:r>
            <w:r w:rsidRPr="00B3571F">
              <w:rPr>
                <w:rFonts w:ascii="Times New Roman" w:hAnsi="Times New Roman" w:cs="Times New Roman"/>
                <w:sz w:val="24"/>
                <w:szCs w:val="24"/>
              </w:rPr>
              <w:t>бязательства организации по оплате труда работников (размеры окладов (должностных окладов), ставок заработной платы, выплат компенсационного и стимулирующего характера) обеспечиваются как бюджетными ассигнованиями, так и поступлениями от приносящей доход деятельности, безвозмездными поступлениями (если назначение таких поступлений позволяет их использование на эти цели).</w:t>
            </w:r>
          </w:p>
          <w:p w:rsidR="00B3571F" w:rsidRPr="00B3571F" w:rsidRDefault="00B3571F" w:rsidP="00B3571F">
            <w:pPr>
              <w:autoSpaceDE w:val="0"/>
              <w:autoSpaceDN w:val="0"/>
              <w:adjustRightInd w:val="0"/>
              <w:ind w:firstLine="284"/>
              <w:jc w:val="both"/>
              <w:rPr>
                <w:rFonts w:ascii="Times New Roman" w:hAnsi="Times New Roman" w:cs="Times New Roman"/>
                <w:sz w:val="24"/>
                <w:szCs w:val="24"/>
              </w:rPr>
            </w:pPr>
            <w:r w:rsidRPr="00B3571F">
              <w:rPr>
                <w:rFonts w:ascii="Times New Roman" w:hAnsi="Times New Roman" w:cs="Times New Roman"/>
                <w:sz w:val="24"/>
                <w:szCs w:val="24"/>
              </w:rPr>
              <w:t>Организации - казенные учреждения формируют фонд оплаты труда в пределах лимитов бюджетных обязательств, доведенных в рамках бюджетной сметы по соответствующей статье.</w:t>
            </w:r>
          </w:p>
          <w:p w:rsidR="00B3571F" w:rsidRPr="00B3571F" w:rsidRDefault="00B3571F" w:rsidP="00B3571F">
            <w:pPr>
              <w:autoSpaceDE w:val="0"/>
              <w:autoSpaceDN w:val="0"/>
              <w:adjustRightInd w:val="0"/>
              <w:ind w:firstLine="284"/>
              <w:jc w:val="both"/>
              <w:rPr>
                <w:rFonts w:ascii="Times New Roman" w:hAnsi="Times New Roman" w:cs="Times New Roman"/>
                <w:sz w:val="24"/>
                <w:szCs w:val="24"/>
              </w:rPr>
            </w:pPr>
            <w:r w:rsidRPr="00B3571F">
              <w:rPr>
                <w:rFonts w:ascii="Times New Roman" w:hAnsi="Times New Roman" w:cs="Times New Roman"/>
                <w:sz w:val="24"/>
                <w:szCs w:val="24"/>
              </w:rPr>
              <w:t>Организации - бюджетные и автономные учреждения формируют фонд оплаты труда в пределах имеющихся средств, в соответствии с утвержденным планом финансово-хозяйственной деятельности.</w:t>
            </w:r>
          </w:p>
          <w:p w:rsidR="003D785E" w:rsidRDefault="00B3571F" w:rsidP="00B3571F">
            <w:pPr>
              <w:autoSpaceDE w:val="0"/>
              <w:autoSpaceDN w:val="0"/>
              <w:adjustRightInd w:val="0"/>
              <w:ind w:firstLine="284"/>
              <w:jc w:val="both"/>
              <w:rPr>
                <w:rFonts w:ascii="Times New Roman" w:hAnsi="Times New Roman" w:cs="Times New Roman"/>
                <w:sz w:val="24"/>
                <w:szCs w:val="24"/>
              </w:rPr>
            </w:pPr>
            <w:r w:rsidRPr="00B3571F">
              <w:rPr>
                <w:rFonts w:ascii="Times New Roman" w:hAnsi="Times New Roman" w:cs="Times New Roman"/>
                <w:sz w:val="24"/>
                <w:szCs w:val="24"/>
              </w:rPr>
              <w:t>Средства, выделенные на оплату труда работников за счет средств субсидии на выполнение государственного (муниципального) задания, должны быть направлены на оплату труда работников, обеспечивающих выполнение государственного (муниципального) задания. При определении доли средств субсидии на выполнение государственного (муниципального) задания, которая будет направлена в фонд оплаты труда, бюджетные и автономные учреждения не обязаны обеспечивать соответствие этой доли тому размеру расходов на оплату труда, который был заложен учредителем при расчете размера нормативных затрат по соответствующим методикам. При этом организациям рекомендуется долю фонда оплаты труда, направляемую на оплату труда работников административно-управленческого и вспомогательного персонала, в фонде оплаты труда учреждения определять в объеме не более 40 процентов.</w:t>
            </w:r>
          </w:p>
          <w:p w:rsidR="00B3571F" w:rsidRPr="007474BE" w:rsidRDefault="00B3571F" w:rsidP="00B3571F">
            <w:pPr>
              <w:autoSpaceDE w:val="0"/>
              <w:autoSpaceDN w:val="0"/>
              <w:adjustRightInd w:val="0"/>
              <w:jc w:val="both"/>
              <w:rPr>
                <w:rFonts w:ascii="Times New Roman" w:hAnsi="Times New Roman" w:cs="Times New Roman"/>
                <w:sz w:val="24"/>
                <w:szCs w:val="24"/>
              </w:rPr>
            </w:pPr>
          </w:p>
        </w:tc>
      </w:tr>
      <w:tr w:rsidR="007474BE" w:rsidRPr="0094416D" w:rsidTr="009175FF">
        <w:trPr>
          <w:trHeight w:val="418"/>
        </w:trPr>
        <w:tc>
          <w:tcPr>
            <w:tcW w:w="3969" w:type="dxa"/>
            <w:shd w:val="clear" w:color="auto" w:fill="auto"/>
          </w:tcPr>
          <w:p w:rsidR="007474BE" w:rsidRPr="004C5289" w:rsidRDefault="007474BE" w:rsidP="004C5289">
            <w:pPr>
              <w:autoSpaceDE w:val="0"/>
              <w:autoSpaceDN w:val="0"/>
              <w:adjustRightInd w:val="0"/>
              <w:ind w:firstLine="284"/>
              <w:jc w:val="both"/>
              <w:rPr>
                <w:rFonts w:ascii="Times New Roman" w:hAnsi="Times New Roman" w:cs="Times New Roman"/>
                <w:b/>
                <w:sz w:val="24"/>
                <w:szCs w:val="24"/>
              </w:rPr>
            </w:pPr>
          </w:p>
        </w:tc>
        <w:tc>
          <w:tcPr>
            <w:tcW w:w="6662" w:type="dxa"/>
            <w:shd w:val="clear" w:color="auto" w:fill="auto"/>
          </w:tcPr>
          <w:p w:rsidR="00625D99" w:rsidRPr="00B3571F" w:rsidRDefault="007474BE" w:rsidP="00B3571F">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Обращаем внимание!</w:t>
            </w:r>
          </w:p>
          <w:p w:rsidR="00B3571F" w:rsidRPr="00B3571F" w:rsidRDefault="00B3571F" w:rsidP="00B3571F">
            <w:pPr>
              <w:autoSpaceDE w:val="0"/>
              <w:autoSpaceDN w:val="0"/>
              <w:adjustRightInd w:val="0"/>
              <w:ind w:firstLine="284"/>
              <w:jc w:val="both"/>
              <w:rPr>
                <w:rFonts w:ascii="Times New Roman" w:hAnsi="Times New Roman" w:cs="Times New Roman"/>
                <w:sz w:val="24"/>
                <w:szCs w:val="24"/>
              </w:rPr>
            </w:pPr>
            <w:proofErr w:type="gramStart"/>
            <w:r>
              <w:rPr>
                <w:rFonts w:ascii="Times New Roman" w:hAnsi="Times New Roman" w:cs="Times New Roman"/>
                <w:sz w:val="24"/>
                <w:szCs w:val="24"/>
              </w:rPr>
              <w:t>Согласно пункту 1.4 данных Методических рекомендаций з</w:t>
            </w:r>
            <w:r w:rsidRPr="00B3571F">
              <w:rPr>
                <w:rFonts w:ascii="Times New Roman" w:hAnsi="Times New Roman" w:cs="Times New Roman"/>
                <w:sz w:val="24"/>
                <w:szCs w:val="24"/>
              </w:rPr>
              <w:t xml:space="preserve">аработная плата работников организации (без учета премий и иных стимулирующих выплат) при изменении (совершенствовании) условий оплаты труда в соответствии с </w:t>
            </w:r>
            <w:r>
              <w:rPr>
                <w:rFonts w:ascii="Times New Roman" w:hAnsi="Times New Roman" w:cs="Times New Roman"/>
                <w:sz w:val="24"/>
                <w:szCs w:val="24"/>
              </w:rPr>
              <w:t xml:space="preserve">данными </w:t>
            </w:r>
            <w:r w:rsidRPr="00B3571F">
              <w:rPr>
                <w:rFonts w:ascii="Times New Roman" w:hAnsi="Times New Roman" w:cs="Times New Roman"/>
                <w:sz w:val="24"/>
                <w:szCs w:val="24"/>
              </w:rPr>
              <w:t>Методическими рекомендациями не может быть меньше заработной платы (без учета премий и иных стимулирующих выплат), выплачиваемой на момент ее изменения, при условии сохранения объема должностных обязанностей работников и выполнения ими работ той же</w:t>
            </w:r>
            <w:proofErr w:type="gramEnd"/>
            <w:r w:rsidRPr="00B3571F">
              <w:rPr>
                <w:rFonts w:ascii="Times New Roman" w:hAnsi="Times New Roman" w:cs="Times New Roman"/>
                <w:sz w:val="24"/>
                <w:szCs w:val="24"/>
              </w:rPr>
              <w:t xml:space="preserve"> квалификации.</w:t>
            </w:r>
          </w:p>
          <w:p w:rsidR="00ED59BC" w:rsidRPr="00C7779B" w:rsidRDefault="00ED59BC" w:rsidP="00B3571F">
            <w:pPr>
              <w:autoSpaceDE w:val="0"/>
              <w:autoSpaceDN w:val="0"/>
              <w:adjustRightInd w:val="0"/>
              <w:ind w:firstLine="284"/>
              <w:jc w:val="both"/>
              <w:rPr>
                <w:rFonts w:ascii="Times New Roman" w:hAnsi="Times New Roman" w:cs="Times New Roman"/>
                <w:b/>
                <w:sz w:val="24"/>
                <w:szCs w:val="24"/>
              </w:rPr>
            </w:pPr>
          </w:p>
          <w:p w:rsidR="00C04487" w:rsidRPr="00C7779B" w:rsidRDefault="00C04487" w:rsidP="00B3571F">
            <w:pPr>
              <w:autoSpaceDE w:val="0"/>
              <w:autoSpaceDN w:val="0"/>
              <w:adjustRightInd w:val="0"/>
              <w:ind w:firstLine="284"/>
              <w:jc w:val="both"/>
              <w:rPr>
                <w:rFonts w:ascii="Times New Roman" w:hAnsi="Times New Roman" w:cs="Times New Roman"/>
                <w:b/>
                <w:sz w:val="24"/>
                <w:szCs w:val="24"/>
              </w:rPr>
            </w:pPr>
          </w:p>
        </w:tc>
      </w:tr>
      <w:tr w:rsidR="00081646" w:rsidRPr="0094416D" w:rsidTr="009175FF">
        <w:trPr>
          <w:trHeight w:val="418"/>
        </w:trPr>
        <w:tc>
          <w:tcPr>
            <w:tcW w:w="3969" w:type="dxa"/>
            <w:shd w:val="clear" w:color="auto" w:fill="D9D9D9" w:themeFill="background1" w:themeFillShade="D9"/>
          </w:tcPr>
          <w:p w:rsidR="00081646" w:rsidRDefault="00B701F8" w:rsidP="00B701F8">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lastRenderedPageBreak/>
              <w:t>ПОЖАРНАЯ БЕЗОПАСНОСТЬ</w:t>
            </w:r>
          </w:p>
        </w:tc>
        <w:tc>
          <w:tcPr>
            <w:tcW w:w="6662" w:type="dxa"/>
            <w:shd w:val="clear" w:color="auto" w:fill="auto"/>
          </w:tcPr>
          <w:p w:rsidR="00081646" w:rsidRPr="008920C5" w:rsidRDefault="00081646" w:rsidP="00120FBF">
            <w:pPr>
              <w:autoSpaceDE w:val="0"/>
              <w:autoSpaceDN w:val="0"/>
              <w:adjustRightInd w:val="0"/>
              <w:ind w:firstLine="284"/>
              <w:jc w:val="both"/>
              <w:rPr>
                <w:rFonts w:ascii="Times New Roman" w:hAnsi="Times New Roman" w:cs="Times New Roman"/>
                <w:b/>
                <w:sz w:val="24"/>
                <w:szCs w:val="24"/>
              </w:rPr>
            </w:pPr>
          </w:p>
        </w:tc>
      </w:tr>
      <w:tr w:rsidR="00081646" w:rsidRPr="0094416D" w:rsidTr="009175FF">
        <w:trPr>
          <w:trHeight w:val="418"/>
        </w:trPr>
        <w:tc>
          <w:tcPr>
            <w:tcW w:w="10631" w:type="dxa"/>
            <w:gridSpan w:val="2"/>
            <w:shd w:val="clear" w:color="auto" w:fill="auto"/>
          </w:tcPr>
          <w:p w:rsidR="00AD2602" w:rsidRDefault="00AD2602" w:rsidP="00081646">
            <w:pPr>
              <w:autoSpaceDE w:val="0"/>
              <w:autoSpaceDN w:val="0"/>
              <w:adjustRightInd w:val="0"/>
              <w:ind w:firstLine="284"/>
              <w:jc w:val="both"/>
              <w:rPr>
                <w:rFonts w:ascii="Times New Roman" w:hAnsi="Times New Roman" w:cs="Times New Roman"/>
                <w:b/>
                <w:sz w:val="24"/>
                <w:szCs w:val="24"/>
              </w:rPr>
            </w:pPr>
          </w:p>
          <w:p w:rsidR="00B701F8" w:rsidRDefault="00B701F8" w:rsidP="00B701F8">
            <w:pPr>
              <w:autoSpaceDE w:val="0"/>
              <w:autoSpaceDN w:val="0"/>
              <w:adjustRightInd w:val="0"/>
              <w:ind w:firstLine="284"/>
              <w:jc w:val="both"/>
              <w:rPr>
                <w:rFonts w:ascii="Times New Roman" w:hAnsi="Times New Roman" w:cs="Times New Roman"/>
                <w:b/>
                <w:sz w:val="24"/>
                <w:szCs w:val="24"/>
              </w:rPr>
            </w:pPr>
            <w:r w:rsidRPr="00B701F8">
              <w:rPr>
                <w:rFonts w:ascii="Times New Roman" w:hAnsi="Times New Roman" w:cs="Times New Roman"/>
                <w:b/>
                <w:sz w:val="24"/>
                <w:szCs w:val="24"/>
              </w:rPr>
              <w:t xml:space="preserve">Постановление </w:t>
            </w:r>
            <w:r>
              <w:rPr>
                <w:rFonts w:ascii="Times New Roman" w:hAnsi="Times New Roman" w:cs="Times New Roman"/>
                <w:b/>
                <w:sz w:val="24"/>
                <w:szCs w:val="24"/>
              </w:rPr>
              <w:t>Правительства РФ от 30.12.2017 №</w:t>
            </w:r>
            <w:r w:rsidRPr="00B701F8">
              <w:rPr>
                <w:rFonts w:ascii="Times New Roman" w:hAnsi="Times New Roman" w:cs="Times New Roman"/>
                <w:b/>
                <w:sz w:val="24"/>
                <w:szCs w:val="24"/>
              </w:rPr>
              <w:t xml:space="preserve"> 1717</w:t>
            </w:r>
            <w:r>
              <w:rPr>
                <w:rFonts w:ascii="Times New Roman" w:hAnsi="Times New Roman" w:cs="Times New Roman"/>
                <w:b/>
                <w:sz w:val="24"/>
                <w:szCs w:val="24"/>
              </w:rPr>
              <w:t xml:space="preserve"> «</w:t>
            </w:r>
            <w:r w:rsidRPr="00B701F8">
              <w:rPr>
                <w:rFonts w:ascii="Times New Roman" w:hAnsi="Times New Roman" w:cs="Times New Roman"/>
                <w:b/>
                <w:sz w:val="24"/>
                <w:szCs w:val="24"/>
              </w:rPr>
              <w:t>О внесении изменений в Правила противопожарног</w:t>
            </w:r>
            <w:r>
              <w:rPr>
                <w:rFonts w:ascii="Times New Roman" w:hAnsi="Times New Roman" w:cs="Times New Roman"/>
                <w:b/>
                <w:sz w:val="24"/>
                <w:szCs w:val="24"/>
              </w:rPr>
              <w:t>о режима в Российской Федерации»</w:t>
            </w:r>
          </w:p>
          <w:p w:rsidR="00B701F8" w:rsidRPr="00B701F8" w:rsidRDefault="00B701F8" w:rsidP="00B701F8">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Начало действия документа 17.01.2018</w:t>
            </w:r>
          </w:p>
          <w:p w:rsidR="00B701F8" w:rsidRPr="00B701F8" w:rsidRDefault="00B701F8" w:rsidP="00B701F8">
            <w:pPr>
              <w:autoSpaceDE w:val="0"/>
              <w:autoSpaceDN w:val="0"/>
              <w:adjustRightInd w:val="0"/>
              <w:ind w:firstLine="284"/>
              <w:jc w:val="both"/>
              <w:rPr>
                <w:rFonts w:ascii="Times New Roman" w:hAnsi="Times New Roman" w:cs="Times New Roman"/>
                <w:b/>
                <w:sz w:val="24"/>
                <w:szCs w:val="24"/>
              </w:rPr>
            </w:pPr>
          </w:p>
          <w:p w:rsidR="00B701F8" w:rsidRPr="00B701F8" w:rsidRDefault="00B701F8" w:rsidP="00B701F8">
            <w:pPr>
              <w:autoSpaceDE w:val="0"/>
              <w:autoSpaceDN w:val="0"/>
              <w:adjustRightInd w:val="0"/>
              <w:ind w:firstLine="284"/>
              <w:jc w:val="both"/>
              <w:rPr>
                <w:rFonts w:ascii="Times New Roman" w:hAnsi="Times New Roman" w:cs="Times New Roman"/>
                <w:b/>
                <w:sz w:val="24"/>
                <w:szCs w:val="24"/>
              </w:rPr>
            </w:pPr>
            <w:r w:rsidRPr="00B701F8">
              <w:rPr>
                <w:rFonts w:ascii="Times New Roman" w:hAnsi="Times New Roman" w:cs="Times New Roman"/>
                <w:b/>
                <w:sz w:val="24"/>
                <w:szCs w:val="24"/>
              </w:rPr>
              <w:t>Правительством РФ ужесточены меры противопожарной безопасности</w:t>
            </w:r>
            <w:r w:rsidR="0026610B">
              <w:rPr>
                <w:rFonts w:ascii="Times New Roman" w:hAnsi="Times New Roman" w:cs="Times New Roman"/>
                <w:b/>
                <w:sz w:val="24"/>
                <w:szCs w:val="24"/>
              </w:rPr>
              <w:t>.</w:t>
            </w:r>
          </w:p>
          <w:p w:rsidR="00B701F8" w:rsidRPr="00B701F8" w:rsidRDefault="00B701F8" w:rsidP="00B701F8">
            <w:pPr>
              <w:autoSpaceDE w:val="0"/>
              <w:autoSpaceDN w:val="0"/>
              <w:adjustRightInd w:val="0"/>
              <w:ind w:firstLine="284"/>
              <w:jc w:val="both"/>
              <w:rPr>
                <w:rFonts w:ascii="Times New Roman" w:hAnsi="Times New Roman" w:cs="Times New Roman"/>
                <w:sz w:val="24"/>
                <w:szCs w:val="24"/>
              </w:rPr>
            </w:pPr>
            <w:r w:rsidRPr="00B701F8">
              <w:rPr>
                <w:rFonts w:ascii="Times New Roman" w:hAnsi="Times New Roman" w:cs="Times New Roman"/>
                <w:sz w:val="24"/>
                <w:szCs w:val="24"/>
              </w:rPr>
              <w:t xml:space="preserve">В частности, на правообладателей земельных участков, расположенных в границах населенных пунктов или в садоводческих, огороднических и дачных объединениях, возложена обязанность </w:t>
            </w:r>
            <w:proofErr w:type="gramStart"/>
            <w:r w:rsidRPr="00B701F8">
              <w:rPr>
                <w:rFonts w:ascii="Times New Roman" w:hAnsi="Times New Roman" w:cs="Times New Roman"/>
                <w:sz w:val="24"/>
                <w:szCs w:val="24"/>
              </w:rPr>
              <w:t>производить</w:t>
            </w:r>
            <w:proofErr w:type="gramEnd"/>
            <w:r w:rsidRPr="00B701F8">
              <w:rPr>
                <w:rFonts w:ascii="Times New Roman" w:hAnsi="Times New Roman" w:cs="Times New Roman"/>
                <w:sz w:val="24"/>
                <w:szCs w:val="24"/>
              </w:rPr>
              <w:t xml:space="preserve"> регулярную уборку мусора и покос травы. Устанавливается, что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B701F8" w:rsidRPr="00B701F8" w:rsidRDefault="00B701F8" w:rsidP="00B701F8">
            <w:pPr>
              <w:autoSpaceDE w:val="0"/>
              <w:autoSpaceDN w:val="0"/>
              <w:adjustRightInd w:val="0"/>
              <w:ind w:firstLine="284"/>
              <w:jc w:val="both"/>
              <w:rPr>
                <w:rFonts w:ascii="Times New Roman" w:hAnsi="Times New Roman" w:cs="Times New Roman"/>
                <w:sz w:val="24"/>
                <w:szCs w:val="24"/>
              </w:rPr>
            </w:pPr>
            <w:r w:rsidRPr="00B701F8">
              <w:rPr>
                <w:rFonts w:ascii="Times New Roman" w:hAnsi="Times New Roman" w:cs="Times New Roman"/>
                <w:sz w:val="24"/>
                <w:szCs w:val="24"/>
              </w:rPr>
              <w:t>Уборка мусора и покос травы должны производиться правообладателем (собственником, землепользователем, землевладельцем, арендатором земельного участка) в пределах границы соответствующего земельного участка, определяемой на основании кадастрового или межевого плана.</w:t>
            </w:r>
          </w:p>
          <w:p w:rsidR="00B701F8" w:rsidRPr="00B701F8" w:rsidRDefault="00B701F8" w:rsidP="00B701F8">
            <w:pPr>
              <w:autoSpaceDE w:val="0"/>
              <w:autoSpaceDN w:val="0"/>
              <w:adjustRightInd w:val="0"/>
              <w:ind w:firstLine="284"/>
              <w:jc w:val="both"/>
              <w:rPr>
                <w:rFonts w:ascii="Times New Roman" w:hAnsi="Times New Roman" w:cs="Times New Roman"/>
                <w:sz w:val="24"/>
                <w:szCs w:val="24"/>
              </w:rPr>
            </w:pPr>
            <w:r w:rsidRPr="00B701F8">
              <w:rPr>
                <w:rFonts w:ascii="Times New Roman" w:hAnsi="Times New Roman" w:cs="Times New Roman"/>
                <w:sz w:val="24"/>
                <w:szCs w:val="24"/>
              </w:rPr>
              <w:t>Вводится обязанность осуществлять погрузку грубых кормов и волокнистых материалов в кузов автомобиля только с заглушенным двигателем.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B701F8" w:rsidRPr="00B701F8" w:rsidRDefault="00B701F8" w:rsidP="00B701F8">
            <w:pPr>
              <w:autoSpaceDE w:val="0"/>
              <w:autoSpaceDN w:val="0"/>
              <w:adjustRightInd w:val="0"/>
              <w:ind w:firstLine="284"/>
              <w:jc w:val="both"/>
              <w:rPr>
                <w:rFonts w:ascii="Times New Roman" w:hAnsi="Times New Roman" w:cs="Times New Roman"/>
                <w:sz w:val="24"/>
                <w:szCs w:val="24"/>
              </w:rPr>
            </w:pPr>
            <w:r w:rsidRPr="00B701F8">
              <w:rPr>
                <w:rFonts w:ascii="Times New Roman" w:hAnsi="Times New Roman" w:cs="Times New Roman"/>
                <w:sz w:val="24"/>
                <w:szCs w:val="24"/>
              </w:rPr>
              <w:t>Кроме того, запрещается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 а также на участках железнодорожных путей и автомобильных дорог.</w:t>
            </w:r>
          </w:p>
          <w:p w:rsidR="00C04487" w:rsidRPr="00627934" w:rsidRDefault="00C04487" w:rsidP="00627934">
            <w:pPr>
              <w:autoSpaceDE w:val="0"/>
              <w:autoSpaceDN w:val="0"/>
              <w:adjustRightInd w:val="0"/>
              <w:jc w:val="both"/>
              <w:rPr>
                <w:rFonts w:ascii="Times New Roman" w:hAnsi="Times New Roman" w:cs="Times New Roman"/>
                <w:b/>
                <w:sz w:val="24"/>
                <w:szCs w:val="24"/>
              </w:rPr>
            </w:pPr>
          </w:p>
        </w:tc>
      </w:tr>
      <w:tr w:rsidR="00EF0B05" w:rsidRPr="0094416D" w:rsidTr="009175FF">
        <w:trPr>
          <w:trHeight w:val="418"/>
        </w:trPr>
        <w:tc>
          <w:tcPr>
            <w:tcW w:w="3969" w:type="dxa"/>
            <w:shd w:val="clear" w:color="auto" w:fill="D9D9D9" w:themeFill="background1" w:themeFillShade="D9"/>
          </w:tcPr>
          <w:p w:rsidR="00EF0B05" w:rsidRDefault="00753EE2" w:rsidP="00365F0E">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t>ОРГАНИЗОВАННАЯ ПЕРЕВОЗКА ГРУПП ДЕТЕЙ</w:t>
            </w:r>
          </w:p>
        </w:tc>
        <w:tc>
          <w:tcPr>
            <w:tcW w:w="6662" w:type="dxa"/>
            <w:shd w:val="clear" w:color="auto" w:fill="auto"/>
          </w:tcPr>
          <w:p w:rsidR="00EF0B05" w:rsidRPr="008920C5" w:rsidRDefault="00EF0B05" w:rsidP="00120FBF">
            <w:pPr>
              <w:autoSpaceDE w:val="0"/>
              <w:autoSpaceDN w:val="0"/>
              <w:adjustRightInd w:val="0"/>
              <w:ind w:firstLine="284"/>
              <w:jc w:val="both"/>
              <w:rPr>
                <w:rFonts w:ascii="Times New Roman" w:hAnsi="Times New Roman" w:cs="Times New Roman"/>
                <w:b/>
                <w:sz w:val="24"/>
                <w:szCs w:val="24"/>
              </w:rPr>
            </w:pPr>
          </w:p>
        </w:tc>
      </w:tr>
      <w:tr w:rsidR="00A14A30" w:rsidRPr="0094416D" w:rsidTr="009175FF">
        <w:trPr>
          <w:trHeight w:val="418"/>
        </w:trPr>
        <w:tc>
          <w:tcPr>
            <w:tcW w:w="10631" w:type="dxa"/>
            <w:gridSpan w:val="2"/>
            <w:shd w:val="clear" w:color="auto" w:fill="auto"/>
          </w:tcPr>
          <w:p w:rsidR="00627934" w:rsidRDefault="00627934" w:rsidP="00753EE2">
            <w:pPr>
              <w:autoSpaceDE w:val="0"/>
              <w:autoSpaceDN w:val="0"/>
              <w:adjustRightInd w:val="0"/>
              <w:ind w:firstLine="284"/>
              <w:jc w:val="both"/>
              <w:rPr>
                <w:rFonts w:ascii="Times New Roman" w:hAnsi="Times New Roman" w:cs="Times New Roman"/>
                <w:b/>
                <w:sz w:val="24"/>
                <w:szCs w:val="24"/>
              </w:rPr>
            </w:pPr>
          </w:p>
          <w:p w:rsidR="00753EE2" w:rsidRDefault="00753EE2" w:rsidP="00753EE2">
            <w:pPr>
              <w:autoSpaceDE w:val="0"/>
              <w:autoSpaceDN w:val="0"/>
              <w:adjustRightInd w:val="0"/>
              <w:ind w:firstLine="284"/>
              <w:jc w:val="both"/>
              <w:rPr>
                <w:rFonts w:ascii="Times New Roman" w:hAnsi="Times New Roman" w:cs="Times New Roman"/>
                <w:b/>
                <w:sz w:val="24"/>
                <w:szCs w:val="24"/>
              </w:rPr>
            </w:pPr>
            <w:r w:rsidRPr="00753EE2">
              <w:rPr>
                <w:rFonts w:ascii="Times New Roman" w:hAnsi="Times New Roman" w:cs="Times New Roman"/>
                <w:b/>
                <w:sz w:val="24"/>
                <w:szCs w:val="24"/>
              </w:rPr>
              <w:t xml:space="preserve">Постановление </w:t>
            </w:r>
            <w:r>
              <w:rPr>
                <w:rFonts w:ascii="Times New Roman" w:hAnsi="Times New Roman" w:cs="Times New Roman"/>
                <w:b/>
                <w:sz w:val="24"/>
                <w:szCs w:val="24"/>
              </w:rPr>
              <w:t>Правительства РФ от 23.12.2017 №</w:t>
            </w:r>
            <w:r w:rsidRPr="00753EE2">
              <w:rPr>
                <w:rFonts w:ascii="Times New Roman" w:hAnsi="Times New Roman" w:cs="Times New Roman"/>
                <w:b/>
                <w:sz w:val="24"/>
                <w:szCs w:val="24"/>
              </w:rPr>
              <w:t xml:space="preserve"> 1621</w:t>
            </w:r>
            <w:r>
              <w:rPr>
                <w:rFonts w:ascii="Times New Roman" w:hAnsi="Times New Roman" w:cs="Times New Roman"/>
                <w:b/>
                <w:sz w:val="24"/>
                <w:szCs w:val="24"/>
              </w:rPr>
              <w:t xml:space="preserve"> «</w:t>
            </w:r>
            <w:r w:rsidRPr="00753EE2">
              <w:rPr>
                <w:rFonts w:ascii="Times New Roman" w:hAnsi="Times New Roman" w:cs="Times New Roman"/>
                <w:b/>
                <w:sz w:val="24"/>
                <w:szCs w:val="24"/>
              </w:rPr>
              <w:t>О внесении изменений в некоторые акты Пра</w:t>
            </w:r>
            <w:r>
              <w:rPr>
                <w:rFonts w:ascii="Times New Roman" w:hAnsi="Times New Roman" w:cs="Times New Roman"/>
                <w:b/>
                <w:sz w:val="24"/>
                <w:szCs w:val="24"/>
              </w:rPr>
              <w:t>вительства Российской Федерации»</w:t>
            </w:r>
          </w:p>
          <w:p w:rsidR="00753EE2" w:rsidRDefault="00064EAA" w:rsidP="00753EE2">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 xml:space="preserve">Начало действия документа </w:t>
            </w:r>
            <w:r w:rsidR="00753EE2" w:rsidRPr="00753EE2">
              <w:rPr>
                <w:rFonts w:ascii="Times New Roman" w:hAnsi="Times New Roman" w:cs="Times New Roman"/>
                <w:b/>
                <w:sz w:val="24"/>
                <w:szCs w:val="24"/>
              </w:rPr>
              <w:t>03.01.2018 (за и</w:t>
            </w:r>
            <w:r w:rsidR="00753EE2">
              <w:rPr>
                <w:rFonts w:ascii="Times New Roman" w:hAnsi="Times New Roman" w:cs="Times New Roman"/>
                <w:b/>
                <w:sz w:val="24"/>
                <w:szCs w:val="24"/>
              </w:rPr>
              <w:t>сключением отдельных положений)</w:t>
            </w:r>
          </w:p>
          <w:p w:rsidR="00753EE2" w:rsidRDefault="00753EE2" w:rsidP="00753EE2">
            <w:pPr>
              <w:autoSpaceDE w:val="0"/>
              <w:autoSpaceDN w:val="0"/>
              <w:adjustRightInd w:val="0"/>
              <w:ind w:firstLine="284"/>
              <w:jc w:val="both"/>
              <w:rPr>
                <w:rFonts w:ascii="Times New Roman" w:hAnsi="Times New Roman" w:cs="Times New Roman"/>
                <w:b/>
                <w:sz w:val="24"/>
                <w:szCs w:val="24"/>
              </w:rPr>
            </w:pPr>
          </w:p>
          <w:p w:rsidR="00753EE2" w:rsidRDefault="00753EE2" w:rsidP="00753EE2">
            <w:pPr>
              <w:autoSpaceDE w:val="0"/>
              <w:autoSpaceDN w:val="0"/>
              <w:adjustRightInd w:val="0"/>
              <w:ind w:firstLine="284"/>
              <w:jc w:val="both"/>
              <w:rPr>
                <w:rFonts w:ascii="Times New Roman" w:hAnsi="Times New Roman" w:cs="Times New Roman"/>
                <w:b/>
                <w:sz w:val="24"/>
                <w:szCs w:val="24"/>
              </w:rPr>
            </w:pPr>
            <w:r w:rsidRPr="00753EE2">
              <w:rPr>
                <w:rFonts w:ascii="Times New Roman" w:hAnsi="Times New Roman" w:cs="Times New Roman"/>
                <w:b/>
                <w:sz w:val="24"/>
                <w:szCs w:val="24"/>
              </w:rPr>
              <w:t>Скорректированы Правила организованной перевозки группы детей автобусами</w:t>
            </w:r>
            <w:r>
              <w:rPr>
                <w:rFonts w:ascii="Times New Roman" w:hAnsi="Times New Roman" w:cs="Times New Roman"/>
                <w:b/>
                <w:sz w:val="24"/>
                <w:szCs w:val="24"/>
              </w:rPr>
              <w:t>.</w:t>
            </w:r>
          </w:p>
          <w:p w:rsidR="00753EE2" w:rsidRDefault="00753EE2" w:rsidP="00753EE2">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В частности уточнено, что под о</w:t>
            </w:r>
            <w:r w:rsidRPr="00753EE2">
              <w:rPr>
                <w:rFonts w:ascii="Times New Roman" w:hAnsi="Times New Roman" w:cs="Times New Roman"/>
                <w:sz w:val="24"/>
                <w:szCs w:val="24"/>
              </w:rPr>
              <w:t>ргани</w:t>
            </w:r>
            <w:r>
              <w:rPr>
                <w:rFonts w:ascii="Times New Roman" w:hAnsi="Times New Roman" w:cs="Times New Roman"/>
                <w:sz w:val="24"/>
                <w:szCs w:val="24"/>
              </w:rPr>
              <w:t>зованной перевозкой группы детей понимается</w:t>
            </w:r>
            <w:r w:rsidRPr="00753EE2">
              <w:rPr>
                <w:rFonts w:ascii="Times New Roman" w:hAnsi="Times New Roman" w:cs="Times New Roman"/>
                <w:sz w:val="24"/>
                <w:szCs w:val="24"/>
              </w:rPr>
              <w:t xml:space="preserve">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w:t>
            </w:r>
            <w:r>
              <w:rPr>
                <w:rFonts w:ascii="Times New Roman" w:hAnsi="Times New Roman" w:cs="Times New Roman"/>
                <w:sz w:val="24"/>
                <w:szCs w:val="24"/>
              </w:rPr>
              <w:t xml:space="preserve"> иных законных представителей.</w:t>
            </w:r>
          </w:p>
          <w:p w:rsidR="00753EE2" w:rsidRPr="00753EE2" w:rsidRDefault="00753EE2" w:rsidP="00753EE2">
            <w:pPr>
              <w:autoSpaceDE w:val="0"/>
              <w:autoSpaceDN w:val="0"/>
              <w:adjustRightInd w:val="0"/>
              <w:ind w:firstLine="284"/>
              <w:jc w:val="both"/>
              <w:rPr>
                <w:rFonts w:ascii="Times New Roman" w:hAnsi="Times New Roman" w:cs="Times New Roman"/>
                <w:sz w:val="24"/>
                <w:szCs w:val="24"/>
              </w:rPr>
            </w:pPr>
            <w:r w:rsidRPr="00753EE2">
              <w:rPr>
                <w:rFonts w:ascii="Times New Roman" w:hAnsi="Times New Roman" w:cs="Times New Roman"/>
                <w:sz w:val="24"/>
                <w:szCs w:val="24"/>
              </w:rPr>
              <w:t>В целях обеспечения безопасности при организ</w:t>
            </w:r>
            <w:r>
              <w:rPr>
                <w:rFonts w:ascii="Times New Roman" w:hAnsi="Times New Roman" w:cs="Times New Roman"/>
                <w:sz w:val="24"/>
                <w:szCs w:val="24"/>
              </w:rPr>
              <w:t>ованной перевозке группы детей:</w:t>
            </w:r>
          </w:p>
          <w:p w:rsidR="00753EE2" w:rsidRPr="00753EE2" w:rsidRDefault="00753EE2" w:rsidP="00753EE2">
            <w:pPr>
              <w:autoSpaceDE w:val="0"/>
              <w:autoSpaceDN w:val="0"/>
              <w:adjustRightInd w:val="0"/>
              <w:ind w:firstLine="284"/>
              <w:jc w:val="both"/>
              <w:rPr>
                <w:rFonts w:ascii="Times New Roman" w:hAnsi="Times New Roman" w:cs="Times New Roman"/>
                <w:sz w:val="24"/>
                <w:szCs w:val="24"/>
              </w:rPr>
            </w:pPr>
            <w:proofErr w:type="gramStart"/>
            <w:r w:rsidRPr="00753EE2">
              <w:rPr>
                <w:rFonts w:ascii="Times New Roman" w:hAnsi="Times New Roman" w:cs="Times New Roman"/>
                <w:sz w:val="24"/>
                <w:szCs w:val="24"/>
              </w:rPr>
              <w:t xml:space="preserve">- </w:t>
            </w:r>
            <w:r>
              <w:rPr>
                <w:rFonts w:ascii="Times New Roman" w:hAnsi="Times New Roman" w:cs="Times New Roman"/>
                <w:sz w:val="24"/>
                <w:szCs w:val="24"/>
              </w:rPr>
              <w:t xml:space="preserve">предусмотрено, что </w:t>
            </w:r>
            <w:r w:rsidRPr="00753EE2">
              <w:rPr>
                <w:rFonts w:ascii="Times New Roman" w:hAnsi="Times New Roman" w:cs="Times New Roman"/>
                <w:sz w:val="24"/>
                <w:szCs w:val="24"/>
              </w:rPr>
              <w:t>для осуществления организованной перевозки группы детей необходимо наличие, помимо прочего, списка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 (допускается представлять информацию о количестве таких работников с передачей соответствующего списка до начала организованной перевозки группы детей);</w:t>
            </w:r>
            <w:proofErr w:type="gramEnd"/>
          </w:p>
          <w:p w:rsidR="00753EE2" w:rsidRPr="00753EE2" w:rsidRDefault="00753EE2" w:rsidP="00753EE2">
            <w:pPr>
              <w:autoSpaceDE w:val="0"/>
              <w:autoSpaceDN w:val="0"/>
              <w:adjustRightInd w:val="0"/>
              <w:ind w:firstLine="284"/>
              <w:jc w:val="both"/>
              <w:rPr>
                <w:rFonts w:ascii="Times New Roman" w:hAnsi="Times New Roman" w:cs="Times New Roman"/>
                <w:sz w:val="24"/>
                <w:szCs w:val="24"/>
              </w:rPr>
            </w:pPr>
            <w:proofErr w:type="gramStart"/>
            <w:r>
              <w:rPr>
                <w:rFonts w:ascii="Times New Roman" w:hAnsi="Times New Roman" w:cs="Times New Roman"/>
                <w:sz w:val="24"/>
                <w:szCs w:val="24"/>
              </w:rPr>
              <w:t>- уточнено</w:t>
            </w:r>
            <w:r w:rsidRPr="00753EE2">
              <w:rPr>
                <w:rFonts w:ascii="Times New Roman" w:hAnsi="Times New Roman" w:cs="Times New Roman"/>
                <w:sz w:val="24"/>
                <w:szCs w:val="24"/>
              </w:rPr>
              <w:t xml:space="preserve"> требование к стажу работы водителей - непрерывный стаж работы в качестве водителя тр</w:t>
            </w:r>
            <w:r>
              <w:rPr>
                <w:rFonts w:ascii="Times New Roman" w:hAnsi="Times New Roman" w:cs="Times New Roman"/>
                <w:sz w:val="24"/>
                <w:szCs w:val="24"/>
              </w:rPr>
              <w:t>анспортного средства категории «D»</w:t>
            </w:r>
            <w:r w:rsidRPr="00753EE2">
              <w:rPr>
                <w:rFonts w:ascii="Times New Roman" w:hAnsi="Times New Roman" w:cs="Times New Roman"/>
                <w:sz w:val="24"/>
                <w:szCs w:val="24"/>
              </w:rPr>
              <w:t xml:space="preserve"> должно составлять не менее 1 года на дату начала организованной перевозки групп детей (ранее - стаж работы в качестве водителя тр</w:t>
            </w:r>
            <w:r>
              <w:rPr>
                <w:rFonts w:ascii="Times New Roman" w:hAnsi="Times New Roman" w:cs="Times New Roman"/>
                <w:sz w:val="24"/>
                <w:szCs w:val="24"/>
              </w:rPr>
              <w:t>анспортного средства категории «D»</w:t>
            </w:r>
            <w:r w:rsidRPr="00753EE2">
              <w:rPr>
                <w:rFonts w:ascii="Times New Roman" w:hAnsi="Times New Roman" w:cs="Times New Roman"/>
                <w:sz w:val="24"/>
                <w:szCs w:val="24"/>
              </w:rPr>
              <w:t xml:space="preserve"> должно было составлять не менее 1 года из последних 3 календарных лет);</w:t>
            </w:r>
            <w:proofErr w:type="gramEnd"/>
          </w:p>
          <w:p w:rsidR="00753EE2" w:rsidRPr="00753EE2" w:rsidRDefault="00753EE2" w:rsidP="00753EE2">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устовлено</w:t>
            </w:r>
            <w:proofErr w:type="spellEnd"/>
            <w:r w:rsidRPr="00753EE2">
              <w:rPr>
                <w:rFonts w:ascii="Times New Roman" w:hAnsi="Times New Roman" w:cs="Times New Roman"/>
                <w:sz w:val="24"/>
                <w:szCs w:val="24"/>
              </w:rPr>
              <w:t>, что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753EE2" w:rsidRDefault="00753EE2" w:rsidP="00753EE2">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определено</w:t>
            </w:r>
            <w:r w:rsidRPr="00753EE2">
              <w:rPr>
                <w:rFonts w:ascii="Times New Roman" w:hAnsi="Times New Roman" w:cs="Times New Roman"/>
                <w:sz w:val="24"/>
                <w:szCs w:val="24"/>
              </w:rPr>
              <w:t xml:space="preserve">, что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w:t>
            </w:r>
            <w:r w:rsidRPr="00753EE2">
              <w:rPr>
                <w:rFonts w:ascii="Times New Roman" w:hAnsi="Times New Roman" w:cs="Times New Roman"/>
                <w:sz w:val="24"/>
                <w:szCs w:val="24"/>
              </w:rPr>
              <w:lastRenderedPageBreak/>
              <w:t xml:space="preserve">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w:t>
            </w:r>
            <w:r>
              <w:rPr>
                <w:rFonts w:ascii="Times New Roman" w:hAnsi="Times New Roman" w:cs="Times New Roman"/>
                <w:sz w:val="24"/>
                <w:szCs w:val="24"/>
              </w:rPr>
              <w:t>в выполнении программы маршрута.</w:t>
            </w:r>
          </w:p>
          <w:p w:rsidR="001E286C" w:rsidRDefault="00753EE2" w:rsidP="00064EA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Кроме того, </w:t>
            </w:r>
            <w:r w:rsidRPr="00753EE2">
              <w:rPr>
                <w:rFonts w:ascii="Times New Roman" w:hAnsi="Times New Roman" w:cs="Times New Roman"/>
                <w:sz w:val="24"/>
                <w:szCs w:val="24"/>
              </w:rPr>
              <w:t>скорректированы сроки обмена документами, касающимися организованной перевозки детей, между фрахтователем и фрахтовщиком.</w:t>
            </w:r>
          </w:p>
          <w:p w:rsidR="00627934" w:rsidRPr="00064EAA" w:rsidRDefault="00627934" w:rsidP="00064EAA">
            <w:pPr>
              <w:autoSpaceDE w:val="0"/>
              <w:autoSpaceDN w:val="0"/>
              <w:adjustRightInd w:val="0"/>
              <w:ind w:firstLine="284"/>
              <w:jc w:val="both"/>
              <w:rPr>
                <w:rFonts w:ascii="Times New Roman" w:hAnsi="Times New Roman" w:cs="Times New Roman"/>
                <w:sz w:val="24"/>
                <w:szCs w:val="24"/>
              </w:rPr>
            </w:pPr>
          </w:p>
        </w:tc>
      </w:tr>
      <w:tr w:rsidR="00EF0B05" w:rsidRPr="0094416D" w:rsidTr="009175FF">
        <w:trPr>
          <w:trHeight w:val="418"/>
        </w:trPr>
        <w:tc>
          <w:tcPr>
            <w:tcW w:w="3969" w:type="dxa"/>
            <w:shd w:val="clear" w:color="auto" w:fill="auto"/>
          </w:tcPr>
          <w:p w:rsidR="00EF0B05" w:rsidRDefault="00EF0B05" w:rsidP="00EF0B05">
            <w:pPr>
              <w:autoSpaceDE w:val="0"/>
              <w:autoSpaceDN w:val="0"/>
              <w:adjustRightInd w:val="0"/>
              <w:jc w:val="both"/>
              <w:rPr>
                <w:rFonts w:ascii="Times New Roman" w:hAnsi="Times New Roman" w:cs="Times New Roman"/>
                <w:b/>
                <w:sz w:val="24"/>
                <w:szCs w:val="24"/>
              </w:rPr>
            </w:pPr>
          </w:p>
        </w:tc>
        <w:tc>
          <w:tcPr>
            <w:tcW w:w="6662" w:type="dxa"/>
            <w:shd w:val="clear" w:color="auto" w:fill="auto"/>
          </w:tcPr>
          <w:p w:rsidR="00627934" w:rsidRDefault="00627934" w:rsidP="00B701F8">
            <w:pPr>
              <w:autoSpaceDE w:val="0"/>
              <w:autoSpaceDN w:val="0"/>
              <w:adjustRightInd w:val="0"/>
              <w:ind w:firstLine="284"/>
              <w:jc w:val="both"/>
              <w:rPr>
                <w:rFonts w:ascii="Times New Roman" w:hAnsi="Times New Roman" w:cs="Times New Roman"/>
                <w:b/>
                <w:sz w:val="24"/>
                <w:szCs w:val="24"/>
              </w:rPr>
            </w:pPr>
          </w:p>
          <w:p w:rsidR="00625D99" w:rsidRPr="001E286C" w:rsidRDefault="001E286C" w:rsidP="00B701F8">
            <w:pPr>
              <w:autoSpaceDE w:val="0"/>
              <w:autoSpaceDN w:val="0"/>
              <w:adjustRightInd w:val="0"/>
              <w:ind w:firstLine="284"/>
              <w:jc w:val="both"/>
              <w:rPr>
                <w:rFonts w:ascii="Times New Roman" w:hAnsi="Times New Roman" w:cs="Times New Roman"/>
                <w:b/>
                <w:sz w:val="24"/>
                <w:szCs w:val="24"/>
              </w:rPr>
            </w:pPr>
            <w:r w:rsidRPr="001E286C">
              <w:rPr>
                <w:rFonts w:ascii="Times New Roman" w:hAnsi="Times New Roman" w:cs="Times New Roman"/>
                <w:b/>
                <w:sz w:val="24"/>
                <w:szCs w:val="24"/>
              </w:rPr>
              <w:t>Обращаем внимание!</w:t>
            </w:r>
          </w:p>
          <w:p w:rsidR="00753EE2" w:rsidRDefault="00064EAA" w:rsidP="00753EE2">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Помимо изложенных изменений рассматриваемым Постановлением:</w:t>
            </w:r>
          </w:p>
          <w:p w:rsidR="00064EAA" w:rsidRDefault="00064EAA" w:rsidP="00064EA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с 1 июля 2018 года вводится правило о том, что п</w:t>
            </w:r>
            <w:r w:rsidRPr="00064EAA">
              <w:rPr>
                <w:rFonts w:ascii="Times New Roman" w:hAnsi="Times New Roman" w:cs="Times New Roman"/>
                <w:sz w:val="24"/>
                <w:szCs w:val="24"/>
              </w:rPr>
              <w:t>ри организованной перевозке группы детей при движении автобуса на его крыше или над ней должен быть включен маячо</w:t>
            </w:r>
            <w:r>
              <w:rPr>
                <w:rFonts w:ascii="Times New Roman" w:hAnsi="Times New Roman" w:cs="Times New Roman"/>
                <w:sz w:val="24"/>
                <w:szCs w:val="24"/>
              </w:rPr>
              <w:t>к желтого или оранжевого цвета;</w:t>
            </w:r>
          </w:p>
          <w:p w:rsidR="00064EAA" w:rsidRDefault="00064EAA" w:rsidP="00064EAA">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на 1 июля 2018 года перенесено вступление в силу требований пункта 3 «Правил</w:t>
            </w:r>
            <w:r w:rsidRPr="00064EAA">
              <w:rPr>
                <w:rFonts w:ascii="Times New Roman" w:hAnsi="Times New Roman" w:cs="Times New Roman"/>
                <w:sz w:val="24"/>
                <w:szCs w:val="24"/>
              </w:rPr>
              <w:t xml:space="preserve"> организованной перевозки группы детей автобусами</w:t>
            </w:r>
            <w:r>
              <w:rPr>
                <w:rFonts w:ascii="Times New Roman" w:hAnsi="Times New Roman" w:cs="Times New Roman"/>
                <w:sz w:val="24"/>
                <w:szCs w:val="24"/>
              </w:rPr>
              <w:t xml:space="preserve">» в части, касающейся требований к году выпуска автобуса (о том, что для перевозки детей </w:t>
            </w:r>
            <w:r w:rsidRPr="00064EAA">
              <w:rPr>
                <w:rFonts w:ascii="Times New Roman" w:hAnsi="Times New Roman" w:cs="Times New Roman"/>
                <w:sz w:val="24"/>
                <w:szCs w:val="24"/>
              </w:rPr>
              <w:t>используется автобус, с года выпуска которого прошло не более 10 лет</w:t>
            </w:r>
            <w:r>
              <w:rPr>
                <w:rFonts w:ascii="Times New Roman" w:hAnsi="Times New Roman" w:cs="Times New Roman"/>
                <w:sz w:val="24"/>
                <w:szCs w:val="24"/>
              </w:rPr>
              <w:t>).</w:t>
            </w:r>
          </w:p>
          <w:p w:rsidR="00627934" w:rsidRPr="00CF0AEB" w:rsidRDefault="00064EAA" w:rsidP="009175FF">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01177" w:rsidRPr="0094416D" w:rsidTr="009175FF">
        <w:trPr>
          <w:trHeight w:val="418"/>
        </w:trPr>
        <w:tc>
          <w:tcPr>
            <w:tcW w:w="3969" w:type="dxa"/>
            <w:shd w:val="clear" w:color="auto" w:fill="D9D9D9" w:themeFill="background1" w:themeFillShade="D9"/>
          </w:tcPr>
          <w:p w:rsidR="00E01177" w:rsidRDefault="00E01177" w:rsidP="00AD2988">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t>РЕМОНТ ДОРОГ</w:t>
            </w:r>
          </w:p>
        </w:tc>
        <w:tc>
          <w:tcPr>
            <w:tcW w:w="6662" w:type="dxa"/>
            <w:shd w:val="clear" w:color="auto" w:fill="auto"/>
          </w:tcPr>
          <w:p w:rsidR="00E01177" w:rsidRDefault="00E01177" w:rsidP="00145905">
            <w:pPr>
              <w:autoSpaceDE w:val="0"/>
              <w:autoSpaceDN w:val="0"/>
              <w:adjustRightInd w:val="0"/>
              <w:ind w:firstLine="284"/>
              <w:jc w:val="both"/>
              <w:rPr>
                <w:rFonts w:ascii="Times New Roman" w:hAnsi="Times New Roman" w:cs="Times New Roman"/>
                <w:b/>
                <w:sz w:val="24"/>
                <w:szCs w:val="24"/>
              </w:rPr>
            </w:pPr>
          </w:p>
        </w:tc>
      </w:tr>
      <w:tr w:rsidR="00E01177" w:rsidRPr="0094416D" w:rsidTr="009175FF">
        <w:trPr>
          <w:trHeight w:val="418"/>
        </w:trPr>
        <w:tc>
          <w:tcPr>
            <w:tcW w:w="10631" w:type="dxa"/>
            <w:gridSpan w:val="2"/>
            <w:shd w:val="clear" w:color="auto" w:fill="auto"/>
          </w:tcPr>
          <w:p w:rsidR="00E01177" w:rsidRPr="001E286C" w:rsidRDefault="00E01177" w:rsidP="00E01177">
            <w:pPr>
              <w:autoSpaceDE w:val="0"/>
              <w:autoSpaceDN w:val="0"/>
              <w:adjustRightInd w:val="0"/>
              <w:ind w:firstLine="284"/>
              <w:jc w:val="both"/>
              <w:rPr>
                <w:rFonts w:ascii="Times New Roman" w:hAnsi="Times New Roman" w:cs="Times New Roman"/>
                <w:b/>
                <w:sz w:val="24"/>
                <w:szCs w:val="24"/>
              </w:rPr>
            </w:pPr>
            <w:r w:rsidRPr="001E286C">
              <w:rPr>
                <w:rFonts w:ascii="Times New Roman" w:hAnsi="Times New Roman" w:cs="Times New Roman"/>
                <w:b/>
                <w:sz w:val="24"/>
                <w:szCs w:val="24"/>
              </w:rPr>
              <w:t xml:space="preserve">Приказ </w:t>
            </w:r>
            <w:r>
              <w:rPr>
                <w:rFonts w:ascii="Times New Roman" w:hAnsi="Times New Roman" w:cs="Times New Roman"/>
                <w:b/>
                <w:sz w:val="24"/>
                <w:szCs w:val="24"/>
              </w:rPr>
              <w:t>Минтранса России от 07.11.2017 №</w:t>
            </w:r>
            <w:r w:rsidRPr="001E286C">
              <w:rPr>
                <w:rFonts w:ascii="Times New Roman" w:hAnsi="Times New Roman" w:cs="Times New Roman"/>
                <w:b/>
                <w:sz w:val="24"/>
                <w:szCs w:val="24"/>
              </w:rPr>
              <w:t xml:space="preserve"> 479</w:t>
            </w:r>
            <w:r>
              <w:rPr>
                <w:rFonts w:ascii="Times New Roman" w:hAnsi="Times New Roman" w:cs="Times New Roman"/>
                <w:b/>
                <w:sz w:val="24"/>
                <w:szCs w:val="24"/>
              </w:rPr>
              <w:t xml:space="preserve"> «</w:t>
            </w:r>
            <w:r w:rsidRPr="001E286C">
              <w:rPr>
                <w:rFonts w:ascii="Times New Roman" w:hAnsi="Times New Roman" w:cs="Times New Roman"/>
                <w:b/>
                <w:sz w:val="24"/>
                <w:szCs w:val="24"/>
              </w:rPr>
              <w:t>О внесении изменений в Классификацию работ по капитальному ремонту, ремонту и содержанию автомобильных дорог, утвержденную приказом Минтранса Ро</w:t>
            </w:r>
            <w:r w:rsidR="009175FF">
              <w:rPr>
                <w:rFonts w:ascii="Times New Roman" w:hAnsi="Times New Roman" w:cs="Times New Roman"/>
                <w:b/>
                <w:sz w:val="24"/>
                <w:szCs w:val="24"/>
              </w:rPr>
              <w:t>ссии от 16 ноября 2012 г. № 402»</w:t>
            </w:r>
          </w:p>
          <w:p w:rsidR="00E01177" w:rsidRDefault="00E01177" w:rsidP="00E01177">
            <w:pPr>
              <w:autoSpaceDE w:val="0"/>
              <w:autoSpaceDN w:val="0"/>
              <w:adjustRightInd w:val="0"/>
              <w:ind w:firstLine="284"/>
              <w:jc w:val="both"/>
              <w:rPr>
                <w:rFonts w:ascii="Times New Roman" w:hAnsi="Times New Roman" w:cs="Times New Roman"/>
                <w:b/>
                <w:sz w:val="24"/>
                <w:szCs w:val="24"/>
              </w:rPr>
            </w:pPr>
            <w:r>
              <w:rPr>
                <w:rFonts w:ascii="Times New Roman" w:hAnsi="Times New Roman" w:cs="Times New Roman"/>
                <w:b/>
                <w:sz w:val="24"/>
                <w:szCs w:val="24"/>
              </w:rPr>
              <w:t xml:space="preserve">Начало действия документа 05.02.2018 </w:t>
            </w:r>
          </w:p>
          <w:p w:rsidR="00E01177" w:rsidRPr="001E286C" w:rsidRDefault="00E01177" w:rsidP="00E01177">
            <w:pPr>
              <w:autoSpaceDE w:val="0"/>
              <w:autoSpaceDN w:val="0"/>
              <w:adjustRightInd w:val="0"/>
              <w:ind w:firstLine="284"/>
              <w:jc w:val="both"/>
              <w:rPr>
                <w:rFonts w:ascii="Times New Roman" w:hAnsi="Times New Roman" w:cs="Times New Roman"/>
                <w:b/>
                <w:sz w:val="24"/>
                <w:szCs w:val="24"/>
              </w:rPr>
            </w:pPr>
          </w:p>
          <w:p w:rsidR="00E01177" w:rsidRPr="001E286C" w:rsidRDefault="00E01177" w:rsidP="00E01177">
            <w:pPr>
              <w:autoSpaceDE w:val="0"/>
              <w:autoSpaceDN w:val="0"/>
              <w:adjustRightInd w:val="0"/>
              <w:ind w:firstLine="284"/>
              <w:jc w:val="both"/>
              <w:rPr>
                <w:rFonts w:ascii="Times New Roman" w:hAnsi="Times New Roman" w:cs="Times New Roman"/>
                <w:b/>
                <w:sz w:val="24"/>
                <w:szCs w:val="24"/>
              </w:rPr>
            </w:pPr>
            <w:r w:rsidRPr="001E286C">
              <w:rPr>
                <w:rFonts w:ascii="Times New Roman" w:hAnsi="Times New Roman" w:cs="Times New Roman"/>
                <w:b/>
                <w:sz w:val="24"/>
                <w:szCs w:val="24"/>
              </w:rPr>
              <w:t>Скорректирован перечень работ, выполняемых при проведении капитального ремонта, ремонта и содержании автомобильных дорог</w:t>
            </w:r>
            <w:r w:rsidR="0026610B">
              <w:rPr>
                <w:rFonts w:ascii="Times New Roman" w:hAnsi="Times New Roman" w:cs="Times New Roman"/>
                <w:b/>
                <w:sz w:val="24"/>
                <w:szCs w:val="24"/>
              </w:rPr>
              <w:t>.</w:t>
            </w:r>
          </w:p>
          <w:p w:rsidR="00E01177" w:rsidRPr="001E286C" w:rsidRDefault="00E01177" w:rsidP="00E01177">
            <w:pPr>
              <w:autoSpaceDE w:val="0"/>
              <w:autoSpaceDN w:val="0"/>
              <w:adjustRightInd w:val="0"/>
              <w:ind w:firstLine="284"/>
              <w:jc w:val="both"/>
              <w:rPr>
                <w:rFonts w:ascii="Times New Roman" w:hAnsi="Times New Roman" w:cs="Times New Roman"/>
                <w:sz w:val="24"/>
                <w:szCs w:val="24"/>
              </w:rPr>
            </w:pPr>
            <w:r w:rsidRPr="001E286C">
              <w:rPr>
                <w:rFonts w:ascii="Times New Roman" w:hAnsi="Times New Roman" w:cs="Times New Roman"/>
                <w:sz w:val="24"/>
                <w:szCs w:val="24"/>
              </w:rPr>
              <w:t>Приказом, в частности:</w:t>
            </w:r>
          </w:p>
          <w:p w:rsidR="00E01177" w:rsidRPr="001E286C" w:rsidRDefault="00E01177" w:rsidP="00E01177">
            <w:pPr>
              <w:autoSpaceDE w:val="0"/>
              <w:autoSpaceDN w:val="0"/>
              <w:adjustRightInd w:val="0"/>
              <w:ind w:firstLine="284"/>
              <w:jc w:val="both"/>
              <w:rPr>
                <w:rFonts w:ascii="Times New Roman" w:hAnsi="Times New Roman" w:cs="Times New Roman"/>
                <w:sz w:val="24"/>
                <w:szCs w:val="24"/>
              </w:rPr>
            </w:pPr>
            <w:r w:rsidRPr="001E286C">
              <w:rPr>
                <w:rFonts w:ascii="Times New Roman" w:hAnsi="Times New Roman" w:cs="Times New Roman"/>
                <w:sz w:val="24"/>
                <w:szCs w:val="24"/>
              </w:rPr>
              <w:t>- устанавливается перечень основных и вспомогательных работ, выполняемых в рамках капитального ремонта автомобильных дорог;</w:t>
            </w:r>
          </w:p>
          <w:p w:rsidR="00E01177" w:rsidRPr="001E286C" w:rsidRDefault="00E01177" w:rsidP="00E01177">
            <w:pPr>
              <w:autoSpaceDE w:val="0"/>
              <w:autoSpaceDN w:val="0"/>
              <w:adjustRightInd w:val="0"/>
              <w:ind w:firstLine="284"/>
              <w:jc w:val="both"/>
              <w:rPr>
                <w:rFonts w:ascii="Times New Roman" w:hAnsi="Times New Roman" w:cs="Times New Roman"/>
                <w:sz w:val="24"/>
                <w:szCs w:val="24"/>
              </w:rPr>
            </w:pPr>
            <w:r w:rsidRPr="001E286C">
              <w:rPr>
                <w:rFonts w:ascii="Times New Roman" w:hAnsi="Times New Roman" w:cs="Times New Roman"/>
                <w:sz w:val="24"/>
                <w:szCs w:val="24"/>
              </w:rPr>
              <w:t>- уточняется, какие работы относятся к комплексу работ капитального ремонта по доведению параметров ремонтируемых участков автомобильных дорог до значений, соответствующей ее фактической технической категории, без изменения границ полосы отвода автомобильной дороги;</w:t>
            </w:r>
          </w:p>
          <w:p w:rsidR="00E01177" w:rsidRPr="001E286C" w:rsidRDefault="00E01177" w:rsidP="00E01177">
            <w:pPr>
              <w:autoSpaceDE w:val="0"/>
              <w:autoSpaceDN w:val="0"/>
              <w:adjustRightInd w:val="0"/>
              <w:ind w:firstLine="284"/>
              <w:jc w:val="both"/>
              <w:rPr>
                <w:rFonts w:ascii="Times New Roman" w:hAnsi="Times New Roman" w:cs="Times New Roman"/>
                <w:sz w:val="24"/>
                <w:szCs w:val="24"/>
              </w:rPr>
            </w:pPr>
            <w:r w:rsidRPr="001E286C">
              <w:rPr>
                <w:rFonts w:ascii="Times New Roman" w:hAnsi="Times New Roman" w:cs="Times New Roman"/>
                <w:sz w:val="24"/>
                <w:szCs w:val="24"/>
              </w:rPr>
              <w:t>- уточняется перечень работ, выполняемых в рамках ремонта автомобильных дорог;</w:t>
            </w:r>
          </w:p>
          <w:p w:rsidR="00E01177" w:rsidRPr="001E286C" w:rsidRDefault="00E01177" w:rsidP="00E01177">
            <w:pPr>
              <w:autoSpaceDE w:val="0"/>
              <w:autoSpaceDN w:val="0"/>
              <w:adjustRightInd w:val="0"/>
              <w:ind w:firstLine="284"/>
              <w:jc w:val="both"/>
              <w:rPr>
                <w:rFonts w:ascii="Times New Roman" w:hAnsi="Times New Roman" w:cs="Times New Roman"/>
                <w:sz w:val="24"/>
                <w:szCs w:val="24"/>
              </w:rPr>
            </w:pPr>
            <w:r w:rsidRPr="001E286C">
              <w:rPr>
                <w:rFonts w:ascii="Times New Roman" w:hAnsi="Times New Roman" w:cs="Times New Roman"/>
                <w:sz w:val="24"/>
                <w:szCs w:val="24"/>
              </w:rPr>
              <w:t>- обновляется перечень работ, выполняемых в рамках содержания автомобильных дорог;</w:t>
            </w:r>
          </w:p>
          <w:p w:rsidR="00E01177" w:rsidRPr="00E01177" w:rsidRDefault="00E01177" w:rsidP="00E01177">
            <w:pPr>
              <w:autoSpaceDE w:val="0"/>
              <w:autoSpaceDN w:val="0"/>
              <w:adjustRightInd w:val="0"/>
              <w:ind w:firstLine="284"/>
              <w:jc w:val="both"/>
              <w:rPr>
                <w:rFonts w:ascii="Times New Roman" w:hAnsi="Times New Roman" w:cs="Times New Roman"/>
                <w:sz w:val="24"/>
                <w:szCs w:val="24"/>
              </w:rPr>
            </w:pPr>
            <w:r w:rsidRPr="001E286C">
              <w:rPr>
                <w:rFonts w:ascii="Times New Roman" w:hAnsi="Times New Roman" w:cs="Times New Roman"/>
                <w:sz w:val="24"/>
                <w:szCs w:val="24"/>
              </w:rPr>
              <w:t>- состав работ по установке элементов обустройства, которые выполняются в рамках мероприятий по обустройству дорог.</w:t>
            </w:r>
          </w:p>
          <w:p w:rsidR="00E01177" w:rsidRDefault="00E01177" w:rsidP="00145905">
            <w:pPr>
              <w:autoSpaceDE w:val="0"/>
              <w:autoSpaceDN w:val="0"/>
              <w:adjustRightInd w:val="0"/>
              <w:ind w:firstLine="284"/>
              <w:jc w:val="both"/>
              <w:rPr>
                <w:rFonts w:ascii="Times New Roman" w:hAnsi="Times New Roman" w:cs="Times New Roman"/>
                <w:b/>
                <w:sz w:val="24"/>
                <w:szCs w:val="24"/>
              </w:rPr>
            </w:pPr>
          </w:p>
        </w:tc>
      </w:tr>
      <w:tr w:rsidR="00E01177" w:rsidRPr="0094416D" w:rsidTr="009175FF">
        <w:trPr>
          <w:trHeight w:val="418"/>
        </w:trPr>
        <w:tc>
          <w:tcPr>
            <w:tcW w:w="3969" w:type="dxa"/>
            <w:shd w:val="clear" w:color="auto" w:fill="auto"/>
          </w:tcPr>
          <w:p w:rsidR="00E01177" w:rsidRDefault="00E01177" w:rsidP="00E01177">
            <w:pPr>
              <w:autoSpaceDE w:val="0"/>
              <w:autoSpaceDN w:val="0"/>
              <w:adjustRightInd w:val="0"/>
              <w:ind w:firstLine="284"/>
              <w:jc w:val="both"/>
              <w:rPr>
                <w:rFonts w:ascii="Times New Roman" w:hAnsi="Times New Roman" w:cs="Times New Roman"/>
                <w:b/>
                <w:sz w:val="24"/>
                <w:szCs w:val="24"/>
              </w:rPr>
            </w:pPr>
          </w:p>
        </w:tc>
        <w:tc>
          <w:tcPr>
            <w:tcW w:w="6662" w:type="dxa"/>
            <w:shd w:val="clear" w:color="auto" w:fill="auto"/>
          </w:tcPr>
          <w:p w:rsidR="00E01177" w:rsidRPr="002B085C" w:rsidRDefault="00E01177" w:rsidP="00E01177">
            <w:pPr>
              <w:autoSpaceDE w:val="0"/>
              <w:autoSpaceDN w:val="0"/>
              <w:adjustRightInd w:val="0"/>
              <w:ind w:firstLine="284"/>
              <w:jc w:val="both"/>
              <w:rPr>
                <w:rFonts w:ascii="Times New Roman" w:hAnsi="Times New Roman" w:cs="Times New Roman"/>
                <w:b/>
                <w:sz w:val="24"/>
                <w:szCs w:val="24"/>
              </w:rPr>
            </w:pPr>
            <w:r w:rsidRPr="002B085C">
              <w:rPr>
                <w:rFonts w:ascii="Times New Roman" w:hAnsi="Times New Roman" w:cs="Times New Roman"/>
                <w:b/>
                <w:sz w:val="24"/>
                <w:szCs w:val="24"/>
              </w:rPr>
              <w:t>Обращаем внимание!</w:t>
            </w:r>
          </w:p>
          <w:p w:rsidR="00E01177" w:rsidRPr="001E286C" w:rsidRDefault="00E01177" w:rsidP="00E01177">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1E286C">
              <w:rPr>
                <w:rFonts w:ascii="Times New Roman" w:hAnsi="Times New Roman" w:cs="Times New Roman"/>
                <w:sz w:val="24"/>
                <w:szCs w:val="24"/>
              </w:rPr>
              <w:t>Приказ</w:t>
            </w:r>
            <w:r>
              <w:rPr>
                <w:rFonts w:ascii="Times New Roman" w:hAnsi="Times New Roman" w:cs="Times New Roman"/>
                <w:sz w:val="24"/>
                <w:szCs w:val="24"/>
              </w:rPr>
              <w:t>ом</w:t>
            </w:r>
            <w:r w:rsidRPr="001E286C">
              <w:rPr>
                <w:rFonts w:ascii="Times New Roman" w:hAnsi="Times New Roman" w:cs="Times New Roman"/>
                <w:sz w:val="24"/>
                <w:szCs w:val="24"/>
              </w:rPr>
              <w:t xml:space="preserve"> </w:t>
            </w:r>
            <w:r>
              <w:rPr>
                <w:rFonts w:ascii="Times New Roman" w:hAnsi="Times New Roman" w:cs="Times New Roman"/>
                <w:sz w:val="24"/>
                <w:szCs w:val="24"/>
              </w:rPr>
              <w:t>Минтранса России от 16.11.2012 №</w:t>
            </w:r>
            <w:r w:rsidRPr="001E286C">
              <w:rPr>
                <w:rFonts w:ascii="Times New Roman" w:hAnsi="Times New Roman" w:cs="Times New Roman"/>
                <w:sz w:val="24"/>
                <w:szCs w:val="24"/>
              </w:rPr>
              <w:t xml:space="preserve"> 402</w:t>
            </w:r>
            <w:r>
              <w:rPr>
                <w:rFonts w:ascii="Times New Roman" w:hAnsi="Times New Roman" w:cs="Times New Roman"/>
                <w:sz w:val="24"/>
                <w:szCs w:val="24"/>
              </w:rPr>
              <w:t xml:space="preserve"> «</w:t>
            </w:r>
            <w:r w:rsidRPr="001E286C">
              <w:rPr>
                <w:rFonts w:ascii="Times New Roman" w:hAnsi="Times New Roman" w:cs="Times New Roman"/>
                <w:sz w:val="24"/>
                <w:szCs w:val="24"/>
              </w:rPr>
              <w:t>Об утверждении Классификации работ по капитальному ремонту, ремонту и</w:t>
            </w:r>
            <w:r>
              <w:rPr>
                <w:rFonts w:ascii="Times New Roman" w:hAnsi="Times New Roman" w:cs="Times New Roman"/>
                <w:sz w:val="24"/>
                <w:szCs w:val="24"/>
              </w:rPr>
              <w:t xml:space="preserve"> содержанию автомобильных дорог» к</w:t>
            </w:r>
            <w:r w:rsidRPr="001E286C">
              <w:rPr>
                <w:rFonts w:ascii="Times New Roman" w:hAnsi="Times New Roman" w:cs="Times New Roman"/>
                <w:sz w:val="24"/>
                <w:szCs w:val="24"/>
              </w:rPr>
              <w:t>лассификация работ по капитальному ремонту, ремонту и содержанию автомобильных дорог распространяется на автомобильные дороги, расположенные на т</w:t>
            </w:r>
            <w:r>
              <w:rPr>
                <w:rFonts w:ascii="Times New Roman" w:hAnsi="Times New Roman" w:cs="Times New Roman"/>
                <w:sz w:val="24"/>
                <w:szCs w:val="24"/>
              </w:rPr>
              <w:t>ерритории Российской Федерации.</w:t>
            </w:r>
          </w:p>
          <w:p w:rsidR="0026610B" w:rsidRPr="00C04487" w:rsidRDefault="00E01177" w:rsidP="009175FF">
            <w:pPr>
              <w:autoSpaceDE w:val="0"/>
              <w:autoSpaceDN w:val="0"/>
              <w:adjustRightInd w:val="0"/>
              <w:ind w:firstLine="284"/>
              <w:jc w:val="both"/>
              <w:rPr>
                <w:rFonts w:ascii="Times New Roman" w:hAnsi="Times New Roman" w:cs="Times New Roman"/>
                <w:sz w:val="24"/>
                <w:szCs w:val="24"/>
              </w:rPr>
            </w:pPr>
            <w:proofErr w:type="gramStart"/>
            <w:r w:rsidRPr="001E286C">
              <w:rPr>
                <w:rFonts w:ascii="Times New Roman" w:hAnsi="Times New Roman" w:cs="Times New Roman"/>
                <w:sz w:val="24"/>
                <w:szCs w:val="24"/>
              </w:rPr>
              <w:t xml:space="preserve">Классификация устанавливает состав и виды работ, выполняемых при капитальном ремонте, ремонте и </w:t>
            </w:r>
            <w:r>
              <w:rPr>
                <w:rFonts w:ascii="Times New Roman" w:hAnsi="Times New Roman" w:cs="Times New Roman"/>
                <w:sz w:val="24"/>
                <w:szCs w:val="24"/>
              </w:rPr>
              <w:t xml:space="preserve">содержании автомобильных дорог </w:t>
            </w:r>
            <w:r w:rsidRPr="001E286C">
              <w:rPr>
                <w:rFonts w:ascii="Times New Roman" w:hAnsi="Times New Roman" w:cs="Times New Roman"/>
                <w:sz w:val="24"/>
                <w:szCs w:val="24"/>
              </w:rPr>
              <w:t>и предназначена для использования при планировании объемов дорожных работ, в том числе при их проектировании и формировании программ дорожных работ на краткосрочный и среднесрочный периоды.</w:t>
            </w:r>
            <w:proofErr w:type="gramEnd"/>
          </w:p>
        </w:tc>
      </w:tr>
      <w:tr w:rsidR="00674BFA" w:rsidRPr="0094416D" w:rsidTr="009175FF">
        <w:trPr>
          <w:trHeight w:val="418"/>
        </w:trPr>
        <w:tc>
          <w:tcPr>
            <w:tcW w:w="3969" w:type="dxa"/>
            <w:shd w:val="clear" w:color="auto" w:fill="D9D9D9" w:themeFill="background1" w:themeFillShade="D9"/>
          </w:tcPr>
          <w:p w:rsidR="00674BFA" w:rsidRPr="00AD2988" w:rsidRDefault="009175FF" w:rsidP="00AD2988">
            <w:pPr>
              <w:autoSpaceDE w:val="0"/>
              <w:autoSpaceDN w:val="0"/>
              <w:adjustRightInd w:val="0"/>
              <w:spacing w:before="120" w:after="120"/>
              <w:rPr>
                <w:rFonts w:ascii="Times New Roman" w:eastAsia="Times New Roman" w:hAnsi="Times New Roman" w:cs="Times New Roman"/>
                <w:b/>
                <w:color w:val="943634" w:themeColor="accent2" w:themeShade="BF"/>
                <w:sz w:val="24"/>
                <w:szCs w:val="24"/>
              </w:rPr>
            </w:pPr>
            <w:r>
              <w:rPr>
                <w:rFonts w:ascii="Times New Roman" w:eastAsia="Times New Roman" w:hAnsi="Times New Roman" w:cs="Times New Roman"/>
                <w:b/>
                <w:color w:val="943634" w:themeColor="accent2" w:themeShade="BF"/>
                <w:sz w:val="24"/>
                <w:szCs w:val="24"/>
              </w:rPr>
              <w:lastRenderedPageBreak/>
              <w:t>СОДЕРЖАНИЕ СОБАК И КОШЕК</w:t>
            </w:r>
          </w:p>
        </w:tc>
        <w:tc>
          <w:tcPr>
            <w:tcW w:w="6662" w:type="dxa"/>
            <w:shd w:val="clear" w:color="auto" w:fill="auto"/>
          </w:tcPr>
          <w:p w:rsidR="00674BFA" w:rsidRDefault="00674BFA" w:rsidP="00145905">
            <w:pPr>
              <w:autoSpaceDE w:val="0"/>
              <w:autoSpaceDN w:val="0"/>
              <w:adjustRightInd w:val="0"/>
              <w:ind w:firstLine="284"/>
              <w:jc w:val="both"/>
              <w:rPr>
                <w:rFonts w:ascii="Times New Roman" w:hAnsi="Times New Roman" w:cs="Times New Roman"/>
                <w:b/>
                <w:sz w:val="24"/>
                <w:szCs w:val="24"/>
              </w:rPr>
            </w:pPr>
          </w:p>
        </w:tc>
      </w:tr>
      <w:tr w:rsidR="00674BFA" w:rsidRPr="0094416D" w:rsidTr="009175FF">
        <w:trPr>
          <w:trHeight w:val="418"/>
        </w:trPr>
        <w:tc>
          <w:tcPr>
            <w:tcW w:w="10631" w:type="dxa"/>
            <w:gridSpan w:val="2"/>
            <w:shd w:val="clear" w:color="auto" w:fill="auto"/>
          </w:tcPr>
          <w:p w:rsidR="00E01177" w:rsidRDefault="00E01177" w:rsidP="00E01177">
            <w:pPr>
              <w:autoSpaceDE w:val="0"/>
              <w:autoSpaceDN w:val="0"/>
              <w:adjustRightInd w:val="0"/>
              <w:ind w:firstLine="284"/>
              <w:jc w:val="both"/>
              <w:rPr>
                <w:rFonts w:ascii="Times New Roman" w:hAnsi="Times New Roman" w:cs="Times New Roman"/>
                <w:sz w:val="24"/>
                <w:szCs w:val="24"/>
              </w:rPr>
            </w:pPr>
          </w:p>
          <w:p w:rsidR="00E01177" w:rsidRPr="0026610B" w:rsidRDefault="00E01177" w:rsidP="0026610B">
            <w:pPr>
              <w:autoSpaceDE w:val="0"/>
              <w:autoSpaceDN w:val="0"/>
              <w:adjustRightInd w:val="0"/>
              <w:ind w:firstLine="284"/>
              <w:jc w:val="both"/>
              <w:rPr>
                <w:rFonts w:ascii="Times New Roman" w:hAnsi="Times New Roman" w:cs="Times New Roman"/>
                <w:b/>
                <w:sz w:val="24"/>
                <w:szCs w:val="24"/>
              </w:rPr>
            </w:pPr>
            <w:r w:rsidRPr="00F51259">
              <w:rPr>
                <w:rFonts w:ascii="Times New Roman" w:hAnsi="Times New Roman" w:cs="Times New Roman"/>
                <w:b/>
                <w:sz w:val="24"/>
                <w:szCs w:val="24"/>
              </w:rPr>
              <w:t>Закон Томской области от 28.12.2017 № 168-ОЗ «О внесении изменений в Закон Томской области «О содержании собак и кошек в Томской области»</w:t>
            </w:r>
          </w:p>
          <w:p w:rsidR="00E01177" w:rsidRPr="00E01177" w:rsidRDefault="00E01177" w:rsidP="00E01177">
            <w:pPr>
              <w:autoSpaceDE w:val="0"/>
              <w:autoSpaceDN w:val="0"/>
              <w:adjustRightInd w:val="0"/>
              <w:ind w:firstLine="284"/>
              <w:jc w:val="both"/>
              <w:rPr>
                <w:rFonts w:ascii="Times New Roman" w:hAnsi="Times New Roman" w:cs="Times New Roman"/>
                <w:b/>
                <w:sz w:val="24"/>
                <w:szCs w:val="24"/>
              </w:rPr>
            </w:pPr>
            <w:r w:rsidRPr="00E01177">
              <w:rPr>
                <w:rFonts w:ascii="Times New Roman" w:hAnsi="Times New Roman" w:cs="Times New Roman"/>
                <w:b/>
                <w:sz w:val="24"/>
                <w:szCs w:val="24"/>
              </w:rPr>
              <w:t>Начало действия документа 09.01.2018</w:t>
            </w:r>
          </w:p>
          <w:p w:rsidR="00E01177" w:rsidRDefault="00E01177" w:rsidP="00E01177">
            <w:pPr>
              <w:autoSpaceDE w:val="0"/>
              <w:autoSpaceDN w:val="0"/>
              <w:adjustRightInd w:val="0"/>
              <w:ind w:firstLine="284"/>
              <w:jc w:val="both"/>
              <w:rPr>
                <w:rFonts w:ascii="Times New Roman" w:hAnsi="Times New Roman" w:cs="Times New Roman"/>
                <w:sz w:val="24"/>
                <w:szCs w:val="24"/>
              </w:rPr>
            </w:pPr>
          </w:p>
          <w:p w:rsidR="00F51259" w:rsidRPr="00F51259" w:rsidRDefault="00F51259" w:rsidP="00E01177">
            <w:pPr>
              <w:autoSpaceDE w:val="0"/>
              <w:autoSpaceDN w:val="0"/>
              <w:adjustRightInd w:val="0"/>
              <w:ind w:firstLine="284"/>
              <w:jc w:val="both"/>
              <w:rPr>
                <w:rFonts w:ascii="Times New Roman" w:hAnsi="Times New Roman" w:cs="Times New Roman"/>
                <w:b/>
                <w:sz w:val="24"/>
                <w:szCs w:val="24"/>
              </w:rPr>
            </w:pPr>
            <w:r w:rsidRPr="00F51259">
              <w:rPr>
                <w:rFonts w:ascii="Times New Roman" w:hAnsi="Times New Roman" w:cs="Times New Roman"/>
                <w:b/>
                <w:sz w:val="24"/>
                <w:szCs w:val="24"/>
              </w:rPr>
              <w:t>Уточнена процедура прохождения регистрации домашнего животного.</w:t>
            </w:r>
          </w:p>
          <w:p w:rsidR="00F51259" w:rsidRDefault="00F51259" w:rsidP="005A12E6">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Так, </w:t>
            </w:r>
            <w:r w:rsidRPr="00F51259">
              <w:rPr>
                <w:rFonts w:ascii="Times New Roman" w:hAnsi="Times New Roman" w:cs="Times New Roman"/>
                <w:sz w:val="24"/>
                <w:szCs w:val="24"/>
              </w:rPr>
              <w:t>исключено такое основание для отказа владельцу в регистрации животного, как непредставление указанного животного в орган, осуществляющий регистрацию.</w:t>
            </w:r>
          </w:p>
          <w:p w:rsidR="005A12E6" w:rsidRDefault="005A12E6" w:rsidP="005A12E6">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Также определено, что:</w:t>
            </w:r>
          </w:p>
          <w:p w:rsidR="005A12E6" w:rsidRPr="005A12E6" w:rsidRDefault="005A12E6" w:rsidP="005A12E6">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A12E6">
              <w:rPr>
                <w:rFonts w:ascii="Times New Roman" w:hAnsi="Times New Roman" w:cs="Times New Roman"/>
                <w:sz w:val="24"/>
                <w:szCs w:val="24"/>
              </w:rPr>
              <w:t xml:space="preserve">приют для животных </w:t>
            </w:r>
            <w:r>
              <w:rPr>
                <w:rFonts w:ascii="Times New Roman" w:hAnsi="Times New Roman" w:cs="Times New Roman"/>
                <w:sz w:val="24"/>
                <w:szCs w:val="24"/>
              </w:rPr>
              <w:t>–</w:t>
            </w:r>
            <w:r w:rsidRPr="005A12E6">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5A12E6">
              <w:rPr>
                <w:rFonts w:ascii="Times New Roman" w:hAnsi="Times New Roman" w:cs="Times New Roman"/>
                <w:sz w:val="24"/>
                <w:szCs w:val="24"/>
              </w:rPr>
              <w:t>место, специально предназначенное и оборудованное для размещения и содержания животных;</w:t>
            </w:r>
          </w:p>
          <w:p w:rsidR="005A12E6" w:rsidRDefault="005A12E6" w:rsidP="005A12E6">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5A12E6">
              <w:rPr>
                <w:rFonts w:ascii="Times New Roman" w:hAnsi="Times New Roman" w:cs="Times New Roman"/>
                <w:sz w:val="24"/>
                <w:szCs w:val="24"/>
              </w:rPr>
              <w:t xml:space="preserve">пункт временного содержания безнадзорных животных </w:t>
            </w:r>
            <w:r>
              <w:rPr>
                <w:rFonts w:ascii="Times New Roman" w:hAnsi="Times New Roman" w:cs="Times New Roman"/>
                <w:sz w:val="24"/>
                <w:szCs w:val="24"/>
              </w:rPr>
              <w:t>–</w:t>
            </w:r>
            <w:r w:rsidRPr="005A12E6">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5A12E6">
              <w:rPr>
                <w:rFonts w:ascii="Times New Roman" w:hAnsi="Times New Roman" w:cs="Times New Roman"/>
                <w:sz w:val="24"/>
                <w:szCs w:val="24"/>
              </w:rPr>
              <w:t>место, специально предназначенное и оборудованное для размещения и временного содержания безнадзорных животных</w:t>
            </w:r>
            <w:r>
              <w:rPr>
                <w:rFonts w:ascii="Times New Roman" w:hAnsi="Times New Roman" w:cs="Times New Roman"/>
                <w:sz w:val="24"/>
                <w:szCs w:val="24"/>
              </w:rPr>
              <w:t>.</w:t>
            </w:r>
          </w:p>
          <w:p w:rsidR="005A12E6" w:rsidRPr="00FE6DBD" w:rsidRDefault="005A12E6" w:rsidP="005A12E6">
            <w:pPr>
              <w:autoSpaceDE w:val="0"/>
              <w:autoSpaceDN w:val="0"/>
              <w:adjustRightInd w:val="0"/>
              <w:ind w:firstLine="284"/>
              <w:jc w:val="both"/>
              <w:rPr>
                <w:rFonts w:ascii="Times New Roman" w:hAnsi="Times New Roman" w:cs="Times New Roman"/>
                <w:sz w:val="24"/>
                <w:szCs w:val="24"/>
              </w:rPr>
            </w:pPr>
          </w:p>
        </w:tc>
      </w:tr>
    </w:tbl>
    <w:p w:rsidR="0011460A" w:rsidRPr="0094416D" w:rsidRDefault="0011460A" w:rsidP="0071013B">
      <w:pPr>
        <w:tabs>
          <w:tab w:val="left" w:pos="9276"/>
        </w:tabs>
        <w:rPr>
          <w:rFonts w:ascii="Times New Roman" w:hAnsi="Times New Roman" w:cs="Times New Roman"/>
          <w:sz w:val="24"/>
          <w:szCs w:val="24"/>
        </w:rPr>
      </w:pPr>
    </w:p>
    <w:sectPr w:rsidR="0011460A" w:rsidRPr="0094416D" w:rsidSect="004905B9">
      <w:headerReference w:type="default" r:id="rId8"/>
      <w:footerReference w:type="default" r:id="rId9"/>
      <w:headerReference w:type="first" r:id="rId10"/>
      <w:footerReference w:type="first" r:id="rId11"/>
      <w:pgSz w:w="11906" w:h="16838"/>
      <w:pgMar w:top="567" w:right="284" w:bottom="284" w:left="567"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934" w:rsidRDefault="00627934" w:rsidP="003674F6">
      <w:pPr>
        <w:spacing w:after="0" w:line="240" w:lineRule="auto"/>
      </w:pPr>
      <w:r>
        <w:separator/>
      </w:r>
    </w:p>
  </w:endnote>
  <w:endnote w:type="continuationSeparator" w:id="0">
    <w:p w:rsidR="00627934" w:rsidRDefault="00627934" w:rsidP="00367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34" w:rsidRDefault="00704748" w:rsidP="00521FFA">
    <w:pPr>
      <w:pStyle w:val="a5"/>
      <w:ind w:left="284"/>
      <w:rPr>
        <w:rFonts w:asciiTheme="majorHAnsi" w:hAnsiTheme="majorHAnsi"/>
        <w:sz w:val="18"/>
        <w:szCs w:val="18"/>
      </w:rPr>
    </w:pPr>
    <w:r>
      <w:rPr>
        <w:rFonts w:asciiTheme="majorHAnsi" w:hAnsiTheme="majorHAnsi"/>
        <w:noProof/>
        <w:sz w:val="18"/>
        <w:szCs w:val="18"/>
      </w:rPr>
      <w:pict>
        <v:shapetype id="_x0000_t32" coordsize="21600,21600" o:spt="32" o:oned="t" path="m,l21600,21600e" filled="f">
          <v:path arrowok="t" fillok="f" o:connecttype="none"/>
          <o:lock v:ext="edit" shapetype="t"/>
        </v:shapetype>
        <v:shape id="AutoShape 17" o:spid="_x0000_s4098" type="#_x0000_t32" style="position:absolute;left:0;text-align:left;margin-left:-.6pt;margin-top:7.75pt;width:525.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" strokecolor="#31849b [2408]"/>
      </w:pict>
    </w:r>
  </w:p>
  <w:p w:rsidR="00627934" w:rsidRPr="00F4158D" w:rsidRDefault="00627934" w:rsidP="00521FFA">
    <w:pPr>
      <w:pStyle w:val="a5"/>
      <w:ind w:left="284"/>
      <w:rPr>
        <w:rFonts w:asciiTheme="majorHAnsi" w:hAnsiTheme="majorHAnsi"/>
        <w:sz w:val="18"/>
        <w:szCs w:val="18"/>
      </w:rPr>
    </w:pPr>
    <w:r w:rsidRPr="008C7FB2">
      <w:rPr>
        <w:rFonts w:ascii="Times New Roman" w:hAnsi="Times New Roman" w:cs="Times New Roman"/>
        <w:sz w:val="18"/>
        <w:szCs w:val="18"/>
      </w:rPr>
      <w:t>Публикация подготовлена с использованием данных информационно-правовой системы «Консультант Плюс»</w:t>
    </w:r>
    <w:r>
      <w:rPr>
        <w:rFonts w:asciiTheme="majorHAnsi" w:hAnsiTheme="majorHAnsi"/>
        <w:sz w:val="18"/>
        <w:szCs w:val="18"/>
      </w:rPr>
      <w:t xml:space="preserve">                                 </w:t>
    </w:r>
    <w:r w:rsidR="00704748" w:rsidRPr="00EC65AC">
      <w:rPr>
        <w:rFonts w:asciiTheme="majorHAnsi" w:hAnsiTheme="majorHAnsi"/>
        <w:sz w:val="18"/>
        <w:szCs w:val="18"/>
      </w:rPr>
      <w:fldChar w:fldCharType="begin"/>
    </w:r>
    <w:r w:rsidRPr="00EC65AC">
      <w:rPr>
        <w:rFonts w:asciiTheme="majorHAnsi" w:hAnsiTheme="majorHAnsi"/>
        <w:sz w:val="18"/>
        <w:szCs w:val="18"/>
      </w:rPr>
      <w:instrText xml:space="preserve"> PAGE   \* MERGEFORMAT </w:instrText>
    </w:r>
    <w:r w:rsidR="00704748" w:rsidRPr="00EC65AC">
      <w:rPr>
        <w:rFonts w:asciiTheme="majorHAnsi" w:hAnsiTheme="majorHAnsi"/>
        <w:sz w:val="18"/>
        <w:szCs w:val="18"/>
      </w:rPr>
      <w:fldChar w:fldCharType="separate"/>
    </w:r>
    <w:r w:rsidR="009175FF">
      <w:rPr>
        <w:rFonts w:asciiTheme="majorHAnsi" w:hAnsiTheme="majorHAnsi"/>
        <w:noProof/>
        <w:sz w:val="18"/>
        <w:szCs w:val="18"/>
      </w:rPr>
      <w:t>10</w:t>
    </w:r>
    <w:r w:rsidR="00704748" w:rsidRPr="00EC65AC">
      <w:rPr>
        <w:rFonts w:asciiTheme="majorHAnsi" w:hAnsiTheme="majorHAns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34" w:rsidRDefault="00627934">
    <w:pPr>
      <w:pStyle w:val="a5"/>
      <w:jc w:val="right"/>
    </w:pPr>
  </w:p>
  <w:p w:rsidR="00627934" w:rsidRDefault="00704748" w:rsidP="00F4158D">
    <w:pPr>
      <w:pStyle w:val="a5"/>
      <w:rPr>
        <w:rFonts w:asciiTheme="majorHAnsi" w:hAnsiTheme="majorHAnsi"/>
        <w:sz w:val="18"/>
        <w:szCs w:val="18"/>
      </w:rPr>
    </w:pPr>
    <w:r>
      <w:rPr>
        <w:rFonts w:asciiTheme="majorHAnsi" w:hAnsiTheme="majorHAnsi"/>
        <w:noProof/>
        <w:sz w:val="18"/>
        <w:szCs w:val="18"/>
      </w:rPr>
      <w:pict>
        <v:shapetype id="_x0000_t32" coordsize="21600,21600" o:spt="32" o:oned="t" path="m,l21600,21600e" filled="f">
          <v:path arrowok="t" fillok="f" o:connecttype="none"/>
          <o:lock v:ext="edit" shapetype="t"/>
        </v:shapetype>
        <v:shape id="AutoShape 18" o:spid="_x0000_s4097" type="#_x0000_t32" style="position:absolute;margin-left:-.6pt;margin-top:7.75pt;width:525.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" strokecolor="#31849b [2408]"/>
      </w:pict>
    </w:r>
  </w:p>
  <w:p w:rsidR="00627934" w:rsidRPr="00BB0940" w:rsidRDefault="00627934" w:rsidP="00F4158D">
    <w:pPr>
      <w:pStyle w:val="a5"/>
      <w:rPr>
        <w:rFonts w:asciiTheme="majorHAnsi" w:hAnsiTheme="majorHAnsi"/>
        <w:sz w:val="16"/>
        <w:szCs w:val="16"/>
      </w:rPr>
    </w:pPr>
    <w:r w:rsidRPr="00BB0940">
      <w:rPr>
        <w:rFonts w:asciiTheme="majorHAnsi" w:hAnsiTheme="majorHAnsi"/>
        <w:sz w:val="16"/>
        <w:szCs w:val="16"/>
      </w:rPr>
      <w:t>Публикация подготовлена с использованием данных информационно-правовой системы «Консультант Плюс»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934" w:rsidRDefault="00627934" w:rsidP="003674F6">
      <w:pPr>
        <w:spacing w:after="0" w:line="240" w:lineRule="auto"/>
      </w:pPr>
      <w:r>
        <w:separator/>
      </w:r>
    </w:p>
  </w:footnote>
  <w:footnote w:type="continuationSeparator" w:id="0">
    <w:p w:rsidR="00627934" w:rsidRDefault="00627934" w:rsidP="00367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34" w:rsidRPr="00B84ECC" w:rsidRDefault="00627934" w:rsidP="00521FFA">
    <w:pPr>
      <w:pStyle w:val="a3"/>
      <w:ind w:left="284"/>
      <w:rPr>
        <w:b/>
        <w:color w:val="215868" w:themeColor="accent5" w:themeShade="80"/>
        <w:sz w:val="19"/>
        <w:szCs w:val="19"/>
      </w:rPr>
    </w:pPr>
    <w:r w:rsidRPr="00B84ECC">
      <w:rPr>
        <w:rFonts w:asciiTheme="majorHAnsi" w:hAnsiTheme="majorHAnsi" w:cs="Aparajita"/>
        <w:color w:val="215868" w:themeColor="accent5" w:themeShade="80"/>
        <w:sz w:val="19"/>
        <w:szCs w:val="19"/>
      </w:rPr>
      <w:t>ИНФОРМАЦИОННЫЙ БЮЛЛЕТЕНЬ СОВЕТА МУНИЦИПАЛЬНЫ</w:t>
    </w:r>
    <w:r>
      <w:rPr>
        <w:rFonts w:asciiTheme="majorHAnsi" w:hAnsiTheme="majorHAnsi" w:cs="Aparajita"/>
        <w:color w:val="215868" w:themeColor="accent5" w:themeShade="80"/>
        <w:sz w:val="19"/>
        <w:szCs w:val="19"/>
      </w:rPr>
      <w:t xml:space="preserve">Х ОБРАЗОВАНИЙ ТОМСКОЙ ОБЛАСТИ </w:t>
    </w:r>
    <w:r>
      <w:rPr>
        <w:rFonts w:asciiTheme="majorHAnsi" w:hAnsiTheme="majorHAnsi" w:cs="Aparajita"/>
        <w:b/>
        <w:color w:val="215868" w:themeColor="accent5" w:themeShade="80"/>
        <w:sz w:val="19"/>
        <w:szCs w:val="19"/>
      </w:rPr>
      <w:t>ЯНВАРЬ 2018</w:t>
    </w:r>
    <w:r w:rsidRPr="00B84ECC">
      <w:rPr>
        <w:b/>
        <w:color w:val="215868" w:themeColor="accent5" w:themeShade="80"/>
        <w:sz w:val="19"/>
        <w:szCs w:val="19"/>
      </w:rPr>
      <w:t xml:space="preserve"> </w:t>
    </w:r>
  </w:p>
  <w:p w:rsidR="00627934" w:rsidRPr="00B84ECC" w:rsidRDefault="00704748" w:rsidP="00EA4D61">
    <w:pPr>
      <w:pStyle w:val="a3"/>
      <w:ind w:left="-142"/>
      <w:rPr>
        <w:rFonts w:asciiTheme="majorHAnsi" w:hAnsiTheme="majorHAnsi" w:cs="Aparajita"/>
        <w:color w:val="215868" w:themeColor="accent5" w:themeShade="80"/>
        <w:sz w:val="19"/>
        <w:szCs w:val="19"/>
      </w:rPr>
    </w:pPr>
    <w:r>
      <w:rPr>
        <w:rFonts w:asciiTheme="majorHAnsi" w:hAnsiTheme="majorHAnsi" w:cs="Aparajita"/>
        <w:noProof/>
        <w:color w:val="215868" w:themeColor="accent5" w:themeShade="80"/>
        <w:sz w:val="19"/>
        <w:szCs w:val="19"/>
      </w:rPr>
      <w:pict>
        <v:shapetype id="_x0000_t32" coordsize="21600,21600" o:spt="32" o:oned="t" path="m,l21600,21600e" filled="f">
          <v:path arrowok="t" fillok="f" o:connecttype="none"/>
          <o:lock v:ext="edit" shapetype="t"/>
        </v:shapetype>
        <v:shape id="AutoShape 14" o:spid="_x0000_s4099" type="#_x0000_t32" style="position:absolute;left:0;text-align:left;margin-left:1.65pt;margin-top:6.15pt;width:525.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" strokecolor="#31849b [2408]"/>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934" w:rsidRPr="00B84ECC" w:rsidRDefault="00627934" w:rsidP="00B84ECC">
    <w:pPr>
      <w:pStyle w:val="a3"/>
      <w:rPr>
        <w:b/>
        <w:color w:val="215868" w:themeColor="accent5" w:themeShade="80"/>
      </w:rPr>
    </w:pPr>
    <w:r>
      <w:rPr>
        <w:rFonts w:asciiTheme="majorHAnsi" w:hAnsiTheme="majorHAnsi" w:cs="Aparajita"/>
        <w:noProof/>
        <w:color w:val="215868" w:themeColor="accent5" w:themeShade="80"/>
        <w:sz w:val="20"/>
        <w:szCs w:val="20"/>
      </w:rPr>
      <w:drawing>
        <wp:anchor distT="0" distB="0" distL="114300" distR="114300" simplePos="0" relativeHeight="251658240" behindDoc="0" locked="0" layoutInCell="1" allowOverlap="1">
          <wp:simplePos x="0" y="0"/>
          <wp:positionH relativeFrom="column">
            <wp:posOffset>26670</wp:posOffset>
          </wp:positionH>
          <wp:positionV relativeFrom="paragraph">
            <wp:posOffset>163830</wp:posOffset>
          </wp:positionV>
          <wp:extent cx="576580" cy="581660"/>
          <wp:effectExtent l="19050" t="0" r="0" b="0"/>
          <wp:wrapThrough wrapText="bothSides">
            <wp:wrapPolygon edited="0">
              <wp:start x="5709" y="0"/>
              <wp:lineTo x="1427" y="2830"/>
              <wp:lineTo x="-714" y="11319"/>
              <wp:lineTo x="-714" y="14856"/>
              <wp:lineTo x="3568" y="21223"/>
              <wp:lineTo x="5709" y="21223"/>
              <wp:lineTo x="15700" y="21223"/>
              <wp:lineTo x="17841" y="21223"/>
              <wp:lineTo x="21410" y="14856"/>
              <wp:lineTo x="21410" y="6367"/>
              <wp:lineTo x="19982" y="2830"/>
              <wp:lineTo x="15700" y="0"/>
              <wp:lineTo x="5709" y="0"/>
            </wp:wrapPolygon>
          </wp:wrapThrough>
          <wp:docPr id="11" name="Рисунок 10" descr="Emblema маленьк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a маленькая.png"/>
                  <pic:cNvPicPr/>
                </pic:nvPicPr>
                <pic:blipFill>
                  <a:blip r:embed="rId1"/>
                  <a:stretch>
                    <a:fillRect/>
                  </a:stretch>
                </pic:blipFill>
                <pic:spPr>
                  <a:xfrm>
                    <a:off x="0" y="0"/>
                    <a:ext cx="576580" cy="581660"/>
                  </a:xfrm>
                  <a:prstGeom prst="rect">
                    <a:avLst/>
                  </a:prstGeom>
                </pic:spPr>
              </pic:pic>
            </a:graphicData>
          </a:graphic>
        </wp:anchor>
      </w:drawing>
    </w:r>
    <w:r w:rsidRPr="00B84ECC">
      <w:rPr>
        <w:rFonts w:asciiTheme="majorHAnsi" w:hAnsiTheme="majorHAnsi" w:cs="Aparajita"/>
        <w:color w:val="215868" w:themeColor="accent5" w:themeShade="80"/>
        <w:sz w:val="20"/>
        <w:szCs w:val="20"/>
      </w:rPr>
      <w:t xml:space="preserve">                      </w:t>
    </w:r>
  </w:p>
  <w:tbl>
    <w:tblPr>
      <w:tblStyle w:val="ab"/>
      <w:tblW w:w="0" w:type="auto"/>
      <w:tblLook w:val="04A0"/>
    </w:tblPr>
    <w:tblGrid>
      <w:gridCol w:w="1242"/>
      <w:gridCol w:w="9639"/>
    </w:tblGrid>
    <w:tr w:rsidR="00627934" w:rsidTr="00B84ECC">
      <w:tc>
        <w:tcPr>
          <w:tcW w:w="1242" w:type="dxa"/>
          <w:tcBorders>
            <w:top w:val="nil"/>
            <w:left w:val="nil"/>
            <w:bottom w:val="nil"/>
            <w:right w:val="nil"/>
          </w:tcBorders>
        </w:tcPr>
        <w:p w:rsidR="00627934" w:rsidRDefault="00627934" w:rsidP="00B84ECC">
          <w:pPr>
            <w:pStyle w:val="a3"/>
            <w:rPr>
              <w:b/>
              <w:color w:val="215868" w:themeColor="accent5" w:themeShade="80"/>
            </w:rPr>
          </w:pPr>
        </w:p>
      </w:tc>
      <w:tc>
        <w:tcPr>
          <w:tcW w:w="9639" w:type="dxa"/>
          <w:tcBorders>
            <w:top w:val="nil"/>
            <w:left w:val="nil"/>
            <w:bottom w:val="nil"/>
            <w:right w:val="nil"/>
          </w:tcBorders>
        </w:tcPr>
        <w:p w:rsidR="00627934" w:rsidRPr="00894D26" w:rsidRDefault="00627934" w:rsidP="00B84ECC">
          <w:pPr>
            <w:pStyle w:val="a3"/>
            <w:rPr>
              <w:rFonts w:ascii="Times New Roman" w:hAnsi="Times New Roman" w:cs="Times New Roman"/>
              <w:color w:val="215868" w:themeColor="accent5" w:themeShade="80"/>
              <w:sz w:val="19"/>
              <w:szCs w:val="19"/>
            </w:rPr>
          </w:pPr>
          <w:r w:rsidRPr="00894D26">
            <w:rPr>
              <w:rFonts w:ascii="Times New Roman" w:hAnsi="Times New Roman" w:cs="Times New Roman"/>
              <w:color w:val="215868" w:themeColor="accent5" w:themeShade="80"/>
              <w:sz w:val="19"/>
              <w:szCs w:val="19"/>
            </w:rPr>
            <w:t xml:space="preserve">ИНФОРМАЦИОННЫЙ БЮЛЛЕТЕНЬ СОВЕТА МУНИЦИПАЛЬНЫХ ОБРАЗОВАНИЙ ТОМСКОЙ ОБЛАСТИ </w:t>
          </w:r>
        </w:p>
        <w:p w:rsidR="00627934" w:rsidRPr="0068207F" w:rsidRDefault="00627934" w:rsidP="00B84ECC">
          <w:pPr>
            <w:pStyle w:val="a3"/>
            <w:rPr>
              <w:rFonts w:ascii="Times New Roman" w:hAnsi="Times New Roman" w:cs="Times New Roman"/>
              <w:color w:val="215868" w:themeColor="accent5" w:themeShade="80"/>
              <w:sz w:val="20"/>
              <w:szCs w:val="20"/>
            </w:rPr>
          </w:pPr>
        </w:p>
        <w:p w:rsidR="00627934" w:rsidRPr="0068207F" w:rsidRDefault="00627934" w:rsidP="00B84ECC">
          <w:pPr>
            <w:pStyle w:val="a3"/>
            <w:rPr>
              <w:rFonts w:ascii="Times New Roman" w:hAnsi="Times New Roman" w:cs="Times New Roman"/>
              <w:b/>
              <w:color w:val="215868" w:themeColor="accent5" w:themeShade="80"/>
              <w:sz w:val="20"/>
              <w:szCs w:val="20"/>
            </w:rPr>
          </w:pPr>
          <w:r>
            <w:rPr>
              <w:rFonts w:ascii="Times New Roman" w:hAnsi="Times New Roman" w:cs="Times New Roman"/>
              <w:b/>
              <w:color w:val="215868" w:themeColor="accent5" w:themeShade="80"/>
              <w:sz w:val="20"/>
              <w:szCs w:val="20"/>
            </w:rPr>
            <w:t>ЯНВАРЬ 2018</w:t>
          </w:r>
        </w:p>
        <w:p w:rsidR="00627934" w:rsidRDefault="00627934" w:rsidP="00B84ECC">
          <w:pPr>
            <w:pStyle w:val="a3"/>
            <w:rPr>
              <w:b/>
              <w:color w:val="215868" w:themeColor="accent5" w:themeShade="80"/>
            </w:rPr>
          </w:pPr>
        </w:p>
      </w:tc>
    </w:tr>
  </w:tbl>
  <w:p w:rsidR="00627934" w:rsidRPr="004734DD" w:rsidRDefault="00627934" w:rsidP="004734DD">
    <w:pPr>
      <w:pStyle w:val="a9"/>
      <w:rPr>
        <w:rStyle w:val="ae"/>
        <w:b w:val="0"/>
        <w:bCs w:val="0"/>
        <w:smallCaps w:val="0"/>
      </w:rPr>
    </w:pPr>
    <w:r w:rsidRPr="004734DD">
      <w:rPr>
        <w:rStyle w:val="ae"/>
        <w:b w:val="0"/>
        <w:bCs w:val="0"/>
        <w:smallCaps w:val="0"/>
      </w:rPr>
      <w:t xml:space="preserve">Мониторинг законодательства </w:t>
    </w:r>
  </w:p>
  <w:p w:rsidR="00627934" w:rsidRPr="004734DD" w:rsidRDefault="00627934" w:rsidP="004734DD">
    <w:pPr>
      <w:pStyle w:val="a9"/>
      <w:rPr>
        <w:rStyle w:val="ae"/>
        <w:b w:val="0"/>
        <w:bCs w:val="0"/>
        <w:smallCaps w:val="0"/>
      </w:rPr>
    </w:pPr>
    <w:r w:rsidRPr="004734DD">
      <w:rPr>
        <w:rStyle w:val="ae"/>
        <w:b w:val="0"/>
        <w:bCs w:val="0"/>
        <w:smallCaps w:val="0"/>
      </w:rPr>
      <w:t xml:space="preserve">Российской Федерации и Томской области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4100"/>
    <o:shapelayout v:ext="edit">
      <o:idmap v:ext="edit" data="4"/>
      <o:rules v:ext="edit">
        <o:r id="V:Rule4" type="connector" idref="#AutoShape 17"/>
        <o:r id="V:Rule5" type="connector" idref="#AutoShape 14"/>
        <o:r id="V:Rule6" type="connector" idref="#AutoShape 18"/>
      </o:rules>
    </o:shapelayout>
  </w:hdrShapeDefaults>
  <w:footnotePr>
    <w:footnote w:id="-1"/>
    <w:footnote w:id="0"/>
  </w:footnotePr>
  <w:endnotePr>
    <w:endnote w:id="-1"/>
    <w:endnote w:id="0"/>
  </w:endnotePr>
  <w:compat>
    <w:useFELayout/>
  </w:compat>
  <w:rsids>
    <w:rsidRoot w:val="003674F6"/>
    <w:rsid w:val="0000272D"/>
    <w:rsid w:val="000053C8"/>
    <w:rsid w:val="000061C1"/>
    <w:rsid w:val="000104FC"/>
    <w:rsid w:val="00011121"/>
    <w:rsid w:val="000128BA"/>
    <w:rsid w:val="00012B7C"/>
    <w:rsid w:val="000158EB"/>
    <w:rsid w:val="00020259"/>
    <w:rsid w:val="00020B88"/>
    <w:rsid w:val="000221CA"/>
    <w:rsid w:val="00022D87"/>
    <w:rsid w:val="00025A91"/>
    <w:rsid w:val="00026196"/>
    <w:rsid w:val="000266AC"/>
    <w:rsid w:val="00027CDF"/>
    <w:rsid w:val="0003079C"/>
    <w:rsid w:val="00030C47"/>
    <w:rsid w:val="0003141B"/>
    <w:rsid w:val="000323BE"/>
    <w:rsid w:val="000360D4"/>
    <w:rsid w:val="000362B2"/>
    <w:rsid w:val="000366E4"/>
    <w:rsid w:val="00036D54"/>
    <w:rsid w:val="0004278F"/>
    <w:rsid w:val="00042EA8"/>
    <w:rsid w:val="0004385D"/>
    <w:rsid w:val="00043870"/>
    <w:rsid w:val="00045B5E"/>
    <w:rsid w:val="000478E3"/>
    <w:rsid w:val="00050D95"/>
    <w:rsid w:val="000517D2"/>
    <w:rsid w:val="000517D5"/>
    <w:rsid w:val="00051F37"/>
    <w:rsid w:val="000523B0"/>
    <w:rsid w:val="0005489E"/>
    <w:rsid w:val="0005576D"/>
    <w:rsid w:val="00056970"/>
    <w:rsid w:val="00056E17"/>
    <w:rsid w:val="000578F7"/>
    <w:rsid w:val="000601F0"/>
    <w:rsid w:val="000601F4"/>
    <w:rsid w:val="000605CB"/>
    <w:rsid w:val="000608DA"/>
    <w:rsid w:val="000619BD"/>
    <w:rsid w:val="00063AFB"/>
    <w:rsid w:val="00064D28"/>
    <w:rsid w:val="00064EAA"/>
    <w:rsid w:val="00064FA1"/>
    <w:rsid w:val="00065DBF"/>
    <w:rsid w:val="00066333"/>
    <w:rsid w:val="000663BB"/>
    <w:rsid w:val="00067E63"/>
    <w:rsid w:val="00070712"/>
    <w:rsid w:val="00074BBA"/>
    <w:rsid w:val="0007506E"/>
    <w:rsid w:val="00076587"/>
    <w:rsid w:val="00077F95"/>
    <w:rsid w:val="000803E4"/>
    <w:rsid w:val="0008108E"/>
    <w:rsid w:val="00081646"/>
    <w:rsid w:val="000817E6"/>
    <w:rsid w:val="00081F57"/>
    <w:rsid w:val="00084403"/>
    <w:rsid w:val="00085309"/>
    <w:rsid w:val="00087D38"/>
    <w:rsid w:val="00091615"/>
    <w:rsid w:val="0009170F"/>
    <w:rsid w:val="000924CC"/>
    <w:rsid w:val="00093173"/>
    <w:rsid w:val="0009385C"/>
    <w:rsid w:val="000939EA"/>
    <w:rsid w:val="00095AE0"/>
    <w:rsid w:val="0009641A"/>
    <w:rsid w:val="00097677"/>
    <w:rsid w:val="000978B2"/>
    <w:rsid w:val="00097FD5"/>
    <w:rsid w:val="000A18E3"/>
    <w:rsid w:val="000A24EE"/>
    <w:rsid w:val="000A6228"/>
    <w:rsid w:val="000B3CF8"/>
    <w:rsid w:val="000B73E7"/>
    <w:rsid w:val="000B7999"/>
    <w:rsid w:val="000C08DB"/>
    <w:rsid w:val="000C373A"/>
    <w:rsid w:val="000C5B3D"/>
    <w:rsid w:val="000D026F"/>
    <w:rsid w:val="000D02B8"/>
    <w:rsid w:val="000D1A77"/>
    <w:rsid w:val="000D2BB9"/>
    <w:rsid w:val="000D2F57"/>
    <w:rsid w:val="000D2F6F"/>
    <w:rsid w:val="000D3DA5"/>
    <w:rsid w:val="000D46A1"/>
    <w:rsid w:val="000D4E64"/>
    <w:rsid w:val="000D64CC"/>
    <w:rsid w:val="000D693C"/>
    <w:rsid w:val="000D7233"/>
    <w:rsid w:val="000D7E51"/>
    <w:rsid w:val="000E05B4"/>
    <w:rsid w:val="000E1BBA"/>
    <w:rsid w:val="000E3AFF"/>
    <w:rsid w:val="000E3D49"/>
    <w:rsid w:val="000E3F22"/>
    <w:rsid w:val="000E535C"/>
    <w:rsid w:val="000E6749"/>
    <w:rsid w:val="000E73E7"/>
    <w:rsid w:val="000F1601"/>
    <w:rsid w:val="000F2E36"/>
    <w:rsid w:val="000F4C11"/>
    <w:rsid w:val="000F4E67"/>
    <w:rsid w:val="000F4F23"/>
    <w:rsid w:val="000F571C"/>
    <w:rsid w:val="000F732A"/>
    <w:rsid w:val="001046E8"/>
    <w:rsid w:val="00104E1B"/>
    <w:rsid w:val="001050A9"/>
    <w:rsid w:val="00107233"/>
    <w:rsid w:val="00107623"/>
    <w:rsid w:val="00107D66"/>
    <w:rsid w:val="00110840"/>
    <w:rsid w:val="001108BA"/>
    <w:rsid w:val="001139BF"/>
    <w:rsid w:val="0011460A"/>
    <w:rsid w:val="00114BFC"/>
    <w:rsid w:val="001174D5"/>
    <w:rsid w:val="00117C78"/>
    <w:rsid w:val="001208F6"/>
    <w:rsid w:val="00120FBF"/>
    <w:rsid w:val="00126A13"/>
    <w:rsid w:val="0013061C"/>
    <w:rsid w:val="00130C42"/>
    <w:rsid w:val="00130D00"/>
    <w:rsid w:val="001355A7"/>
    <w:rsid w:val="00135CA2"/>
    <w:rsid w:val="00136BD9"/>
    <w:rsid w:val="00140519"/>
    <w:rsid w:val="0014518E"/>
    <w:rsid w:val="00145905"/>
    <w:rsid w:val="0014693A"/>
    <w:rsid w:val="00146F22"/>
    <w:rsid w:val="00147C36"/>
    <w:rsid w:val="00150BF4"/>
    <w:rsid w:val="00150DD9"/>
    <w:rsid w:val="00150FDB"/>
    <w:rsid w:val="0015163A"/>
    <w:rsid w:val="00153D40"/>
    <w:rsid w:val="00154EC9"/>
    <w:rsid w:val="00155A08"/>
    <w:rsid w:val="00156D82"/>
    <w:rsid w:val="001617CD"/>
    <w:rsid w:val="00162F62"/>
    <w:rsid w:val="00163C6A"/>
    <w:rsid w:val="00165045"/>
    <w:rsid w:val="0016546B"/>
    <w:rsid w:val="00166AAB"/>
    <w:rsid w:val="00167341"/>
    <w:rsid w:val="00170DD1"/>
    <w:rsid w:val="0017400E"/>
    <w:rsid w:val="00174E83"/>
    <w:rsid w:val="001767C9"/>
    <w:rsid w:val="00176AC1"/>
    <w:rsid w:val="001771C9"/>
    <w:rsid w:val="0017745B"/>
    <w:rsid w:val="001824A5"/>
    <w:rsid w:val="00182856"/>
    <w:rsid w:val="001833DE"/>
    <w:rsid w:val="0018491B"/>
    <w:rsid w:val="001850EF"/>
    <w:rsid w:val="00185730"/>
    <w:rsid w:val="001857D3"/>
    <w:rsid w:val="00185E06"/>
    <w:rsid w:val="0018650D"/>
    <w:rsid w:val="001903F1"/>
    <w:rsid w:val="0019055A"/>
    <w:rsid w:val="00192C83"/>
    <w:rsid w:val="00193C4E"/>
    <w:rsid w:val="00197241"/>
    <w:rsid w:val="001A2940"/>
    <w:rsid w:val="001A3F69"/>
    <w:rsid w:val="001A4793"/>
    <w:rsid w:val="001A4903"/>
    <w:rsid w:val="001A6AE0"/>
    <w:rsid w:val="001A6F34"/>
    <w:rsid w:val="001B1C6C"/>
    <w:rsid w:val="001B2F2A"/>
    <w:rsid w:val="001B358A"/>
    <w:rsid w:val="001B382B"/>
    <w:rsid w:val="001B5718"/>
    <w:rsid w:val="001B6EED"/>
    <w:rsid w:val="001B7EE3"/>
    <w:rsid w:val="001C0883"/>
    <w:rsid w:val="001C1396"/>
    <w:rsid w:val="001C1FA9"/>
    <w:rsid w:val="001C21B2"/>
    <w:rsid w:val="001C2B1E"/>
    <w:rsid w:val="001C4A29"/>
    <w:rsid w:val="001C70EA"/>
    <w:rsid w:val="001D23CD"/>
    <w:rsid w:val="001D3215"/>
    <w:rsid w:val="001D4857"/>
    <w:rsid w:val="001D72B2"/>
    <w:rsid w:val="001D7C79"/>
    <w:rsid w:val="001E14E5"/>
    <w:rsid w:val="001E1F45"/>
    <w:rsid w:val="001E286C"/>
    <w:rsid w:val="001E2A5D"/>
    <w:rsid w:val="001E2D37"/>
    <w:rsid w:val="001E48AD"/>
    <w:rsid w:val="001E5DF5"/>
    <w:rsid w:val="001F0B0A"/>
    <w:rsid w:val="001F12DE"/>
    <w:rsid w:val="001F2946"/>
    <w:rsid w:val="001F2969"/>
    <w:rsid w:val="001F611A"/>
    <w:rsid w:val="001F7538"/>
    <w:rsid w:val="002029DF"/>
    <w:rsid w:val="00202AAC"/>
    <w:rsid w:val="00203345"/>
    <w:rsid w:val="00205634"/>
    <w:rsid w:val="00205E9C"/>
    <w:rsid w:val="00207F9C"/>
    <w:rsid w:val="00210334"/>
    <w:rsid w:val="002110E3"/>
    <w:rsid w:val="00213A40"/>
    <w:rsid w:val="00215BB1"/>
    <w:rsid w:val="002172EC"/>
    <w:rsid w:val="00221D98"/>
    <w:rsid w:val="0022344C"/>
    <w:rsid w:val="00223A02"/>
    <w:rsid w:val="00225CAD"/>
    <w:rsid w:val="00226FDA"/>
    <w:rsid w:val="00232175"/>
    <w:rsid w:val="00233CEF"/>
    <w:rsid w:val="00235B0D"/>
    <w:rsid w:val="00236CDE"/>
    <w:rsid w:val="00236F04"/>
    <w:rsid w:val="00246160"/>
    <w:rsid w:val="00247257"/>
    <w:rsid w:val="00247FB7"/>
    <w:rsid w:val="00250CDE"/>
    <w:rsid w:val="00250D46"/>
    <w:rsid w:val="002518B2"/>
    <w:rsid w:val="0025435C"/>
    <w:rsid w:val="00255C66"/>
    <w:rsid w:val="00255DAE"/>
    <w:rsid w:val="002565A9"/>
    <w:rsid w:val="00256C62"/>
    <w:rsid w:val="00256EE4"/>
    <w:rsid w:val="00260869"/>
    <w:rsid w:val="00261E29"/>
    <w:rsid w:val="00263C89"/>
    <w:rsid w:val="002659FE"/>
    <w:rsid w:val="0026610B"/>
    <w:rsid w:val="0026675E"/>
    <w:rsid w:val="002708CB"/>
    <w:rsid w:val="002729E0"/>
    <w:rsid w:val="00274F62"/>
    <w:rsid w:val="00275715"/>
    <w:rsid w:val="00276C2D"/>
    <w:rsid w:val="0027774F"/>
    <w:rsid w:val="00277CD7"/>
    <w:rsid w:val="00281258"/>
    <w:rsid w:val="00284072"/>
    <w:rsid w:val="00284DF4"/>
    <w:rsid w:val="002854FB"/>
    <w:rsid w:val="0028554D"/>
    <w:rsid w:val="0028690A"/>
    <w:rsid w:val="00287684"/>
    <w:rsid w:val="00290F0A"/>
    <w:rsid w:val="00291100"/>
    <w:rsid w:val="002942D3"/>
    <w:rsid w:val="0029463F"/>
    <w:rsid w:val="00294FA4"/>
    <w:rsid w:val="00296440"/>
    <w:rsid w:val="002A16CC"/>
    <w:rsid w:val="002A381E"/>
    <w:rsid w:val="002A43DC"/>
    <w:rsid w:val="002A4F53"/>
    <w:rsid w:val="002A52F1"/>
    <w:rsid w:val="002B085C"/>
    <w:rsid w:val="002B60D8"/>
    <w:rsid w:val="002B6734"/>
    <w:rsid w:val="002B73F8"/>
    <w:rsid w:val="002B749A"/>
    <w:rsid w:val="002B7561"/>
    <w:rsid w:val="002C09CA"/>
    <w:rsid w:val="002C0A38"/>
    <w:rsid w:val="002C413F"/>
    <w:rsid w:val="002C51D4"/>
    <w:rsid w:val="002C6153"/>
    <w:rsid w:val="002C6945"/>
    <w:rsid w:val="002C7294"/>
    <w:rsid w:val="002C7605"/>
    <w:rsid w:val="002D009F"/>
    <w:rsid w:val="002D0BC3"/>
    <w:rsid w:val="002D1F80"/>
    <w:rsid w:val="002D2DE8"/>
    <w:rsid w:val="002D6038"/>
    <w:rsid w:val="002D682F"/>
    <w:rsid w:val="002E053A"/>
    <w:rsid w:val="002E552A"/>
    <w:rsid w:val="002E7C0C"/>
    <w:rsid w:val="002F01E6"/>
    <w:rsid w:val="002F0AF6"/>
    <w:rsid w:val="002F1DA9"/>
    <w:rsid w:val="002F1F43"/>
    <w:rsid w:val="002F2F83"/>
    <w:rsid w:val="002F3379"/>
    <w:rsid w:val="002F3D23"/>
    <w:rsid w:val="002F3E57"/>
    <w:rsid w:val="002F5DC5"/>
    <w:rsid w:val="002F6675"/>
    <w:rsid w:val="002F6D18"/>
    <w:rsid w:val="00300902"/>
    <w:rsid w:val="00300F30"/>
    <w:rsid w:val="00301DFD"/>
    <w:rsid w:val="00302017"/>
    <w:rsid w:val="003037AE"/>
    <w:rsid w:val="00303E5D"/>
    <w:rsid w:val="00304654"/>
    <w:rsid w:val="0030494C"/>
    <w:rsid w:val="00305C8C"/>
    <w:rsid w:val="00306A78"/>
    <w:rsid w:val="00310440"/>
    <w:rsid w:val="00311B46"/>
    <w:rsid w:val="003126E5"/>
    <w:rsid w:val="003135AF"/>
    <w:rsid w:val="003144BC"/>
    <w:rsid w:val="00317925"/>
    <w:rsid w:val="00317E52"/>
    <w:rsid w:val="00321D7C"/>
    <w:rsid w:val="00323D68"/>
    <w:rsid w:val="00324A75"/>
    <w:rsid w:val="00324D36"/>
    <w:rsid w:val="003269FF"/>
    <w:rsid w:val="00327654"/>
    <w:rsid w:val="00330D3F"/>
    <w:rsid w:val="00331E68"/>
    <w:rsid w:val="00332CB6"/>
    <w:rsid w:val="00333241"/>
    <w:rsid w:val="00334B9D"/>
    <w:rsid w:val="0033516C"/>
    <w:rsid w:val="003419FB"/>
    <w:rsid w:val="003428DF"/>
    <w:rsid w:val="003472A6"/>
    <w:rsid w:val="003577FF"/>
    <w:rsid w:val="00362A13"/>
    <w:rsid w:val="00363FE0"/>
    <w:rsid w:val="00365F0E"/>
    <w:rsid w:val="0036674F"/>
    <w:rsid w:val="00366DAA"/>
    <w:rsid w:val="003672CD"/>
    <w:rsid w:val="003674F6"/>
    <w:rsid w:val="003677A2"/>
    <w:rsid w:val="00372D9F"/>
    <w:rsid w:val="0037362E"/>
    <w:rsid w:val="0037399D"/>
    <w:rsid w:val="00376072"/>
    <w:rsid w:val="00376151"/>
    <w:rsid w:val="00377FC7"/>
    <w:rsid w:val="003835B6"/>
    <w:rsid w:val="0038379D"/>
    <w:rsid w:val="0038499B"/>
    <w:rsid w:val="003854C6"/>
    <w:rsid w:val="003858F2"/>
    <w:rsid w:val="00385BE0"/>
    <w:rsid w:val="00390F08"/>
    <w:rsid w:val="00393835"/>
    <w:rsid w:val="00393B4C"/>
    <w:rsid w:val="00395376"/>
    <w:rsid w:val="003960A6"/>
    <w:rsid w:val="0039613E"/>
    <w:rsid w:val="003A0729"/>
    <w:rsid w:val="003A20DF"/>
    <w:rsid w:val="003A3451"/>
    <w:rsid w:val="003A43B3"/>
    <w:rsid w:val="003A7E43"/>
    <w:rsid w:val="003B0AFC"/>
    <w:rsid w:val="003B105E"/>
    <w:rsid w:val="003B338A"/>
    <w:rsid w:val="003B4D2A"/>
    <w:rsid w:val="003B5248"/>
    <w:rsid w:val="003B5A5D"/>
    <w:rsid w:val="003B61A7"/>
    <w:rsid w:val="003B726A"/>
    <w:rsid w:val="003B7FAF"/>
    <w:rsid w:val="003C0177"/>
    <w:rsid w:val="003C1D4B"/>
    <w:rsid w:val="003C2B48"/>
    <w:rsid w:val="003C34F1"/>
    <w:rsid w:val="003C494A"/>
    <w:rsid w:val="003C6276"/>
    <w:rsid w:val="003C6FB4"/>
    <w:rsid w:val="003C749A"/>
    <w:rsid w:val="003D03D0"/>
    <w:rsid w:val="003D1C7C"/>
    <w:rsid w:val="003D33D1"/>
    <w:rsid w:val="003D4221"/>
    <w:rsid w:val="003D53AA"/>
    <w:rsid w:val="003D75E6"/>
    <w:rsid w:val="003D785E"/>
    <w:rsid w:val="003E00BA"/>
    <w:rsid w:val="003E2805"/>
    <w:rsid w:val="003E31F6"/>
    <w:rsid w:val="003E3970"/>
    <w:rsid w:val="003E3FF3"/>
    <w:rsid w:val="003E6E5F"/>
    <w:rsid w:val="003F04E2"/>
    <w:rsid w:val="003F2567"/>
    <w:rsid w:val="003F2AF9"/>
    <w:rsid w:val="003F2B00"/>
    <w:rsid w:val="003F33E0"/>
    <w:rsid w:val="003F52CC"/>
    <w:rsid w:val="003F6882"/>
    <w:rsid w:val="003F6DAF"/>
    <w:rsid w:val="0040095E"/>
    <w:rsid w:val="00400A90"/>
    <w:rsid w:val="00401502"/>
    <w:rsid w:val="00403257"/>
    <w:rsid w:val="004036DC"/>
    <w:rsid w:val="00406C78"/>
    <w:rsid w:val="00407504"/>
    <w:rsid w:val="0041352C"/>
    <w:rsid w:val="00413991"/>
    <w:rsid w:val="0041504E"/>
    <w:rsid w:val="00415DBE"/>
    <w:rsid w:val="00417073"/>
    <w:rsid w:val="0041708C"/>
    <w:rsid w:val="004176BB"/>
    <w:rsid w:val="00417F61"/>
    <w:rsid w:val="0042197B"/>
    <w:rsid w:val="004219C8"/>
    <w:rsid w:val="00422F3B"/>
    <w:rsid w:val="004231E5"/>
    <w:rsid w:val="0042379F"/>
    <w:rsid w:val="00423F58"/>
    <w:rsid w:val="00424F57"/>
    <w:rsid w:val="00426221"/>
    <w:rsid w:val="004267FF"/>
    <w:rsid w:val="00427121"/>
    <w:rsid w:val="00427761"/>
    <w:rsid w:val="00430E88"/>
    <w:rsid w:val="0043123E"/>
    <w:rsid w:val="004328AB"/>
    <w:rsid w:val="004345E3"/>
    <w:rsid w:val="00436E67"/>
    <w:rsid w:val="00440FD8"/>
    <w:rsid w:val="004411D6"/>
    <w:rsid w:val="00442642"/>
    <w:rsid w:val="0044496D"/>
    <w:rsid w:val="004453F6"/>
    <w:rsid w:val="00445A27"/>
    <w:rsid w:val="00447F00"/>
    <w:rsid w:val="0045164A"/>
    <w:rsid w:val="0045192C"/>
    <w:rsid w:val="00451A31"/>
    <w:rsid w:val="00456B37"/>
    <w:rsid w:val="0046170F"/>
    <w:rsid w:val="0046294A"/>
    <w:rsid w:val="0046789D"/>
    <w:rsid w:val="00467A0A"/>
    <w:rsid w:val="0047053B"/>
    <w:rsid w:val="00471046"/>
    <w:rsid w:val="0047199E"/>
    <w:rsid w:val="00472E79"/>
    <w:rsid w:val="004734DD"/>
    <w:rsid w:val="0047464C"/>
    <w:rsid w:val="00475906"/>
    <w:rsid w:val="00475B05"/>
    <w:rsid w:val="00475BE7"/>
    <w:rsid w:val="00477239"/>
    <w:rsid w:val="004779C8"/>
    <w:rsid w:val="00482653"/>
    <w:rsid w:val="004849EC"/>
    <w:rsid w:val="004905B9"/>
    <w:rsid w:val="004908A9"/>
    <w:rsid w:val="00490C68"/>
    <w:rsid w:val="004918BF"/>
    <w:rsid w:val="00494328"/>
    <w:rsid w:val="00494F09"/>
    <w:rsid w:val="00495B0C"/>
    <w:rsid w:val="004971F5"/>
    <w:rsid w:val="004A0676"/>
    <w:rsid w:val="004A1023"/>
    <w:rsid w:val="004A208B"/>
    <w:rsid w:val="004A3733"/>
    <w:rsid w:val="004A4E12"/>
    <w:rsid w:val="004A6292"/>
    <w:rsid w:val="004A66A8"/>
    <w:rsid w:val="004A6F84"/>
    <w:rsid w:val="004A75AE"/>
    <w:rsid w:val="004B2426"/>
    <w:rsid w:val="004B602E"/>
    <w:rsid w:val="004B774F"/>
    <w:rsid w:val="004B79F2"/>
    <w:rsid w:val="004C26B6"/>
    <w:rsid w:val="004C2A46"/>
    <w:rsid w:val="004C2A61"/>
    <w:rsid w:val="004C3055"/>
    <w:rsid w:val="004C3114"/>
    <w:rsid w:val="004C3D37"/>
    <w:rsid w:val="004C5289"/>
    <w:rsid w:val="004D1A5C"/>
    <w:rsid w:val="004D210E"/>
    <w:rsid w:val="004D385C"/>
    <w:rsid w:val="004D3CAA"/>
    <w:rsid w:val="004D3F5C"/>
    <w:rsid w:val="004D50B9"/>
    <w:rsid w:val="004D76C1"/>
    <w:rsid w:val="004E032E"/>
    <w:rsid w:val="004E3D14"/>
    <w:rsid w:val="004E3F20"/>
    <w:rsid w:val="004E6551"/>
    <w:rsid w:val="004F081B"/>
    <w:rsid w:val="004F163D"/>
    <w:rsid w:val="004F1D2B"/>
    <w:rsid w:val="004F266F"/>
    <w:rsid w:val="004F3474"/>
    <w:rsid w:val="004F4683"/>
    <w:rsid w:val="004F47DA"/>
    <w:rsid w:val="0050035C"/>
    <w:rsid w:val="0050054F"/>
    <w:rsid w:val="0050539C"/>
    <w:rsid w:val="00507222"/>
    <w:rsid w:val="00507F20"/>
    <w:rsid w:val="0051093C"/>
    <w:rsid w:val="0051176F"/>
    <w:rsid w:val="00512637"/>
    <w:rsid w:val="00513091"/>
    <w:rsid w:val="005142E1"/>
    <w:rsid w:val="00521358"/>
    <w:rsid w:val="00521A66"/>
    <w:rsid w:val="00521FFA"/>
    <w:rsid w:val="00522AEC"/>
    <w:rsid w:val="005230F2"/>
    <w:rsid w:val="005240E2"/>
    <w:rsid w:val="0052441E"/>
    <w:rsid w:val="00525BC4"/>
    <w:rsid w:val="005268FA"/>
    <w:rsid w:val="0052698D"/>
    <w:rsid w:val="00527372"/>
    <w:rsid w:val="00527752"/>
    <w:rsid w:val="00530C55"/>
    <w:rsid w:val="00532F3E"/>
    <w:rsid w:val="00533007"/>
    <w:rsid w:val="0053385B"/>
    <w:rsid w:val="00534430"/>
    <w:rsid w:val="00534ACE"/>
    <w:rsid w:val="005354AC"/>
    <w:rsid w:val="005361E9"/>
    <w:rsid w:val="005376DC"/>
    <w:rsid w:val="0054091D"/>
    <w:rsid w:val="00541BA0"/>
    <w:rsid w:val="00541F8B"/>
    <w:rsid w:val="0054265D"/>
    <w:rsid w:val="005447C2"/>
    <w:rsid w:val="00545806"/>
    <w:rsid w:val="005464A2"/>
    <w:rsid w:val="0054675B"/>
    <w:rsid w:val="0055048C"/>
    <w:rsid w:val="0055085D"/>
    <w:rsid w:val="00550A4A"/>
    <w:rsid w:val="00551258"/>
    <w:rsid w:val="00551D00"/>
    <w:rsid w:val="00551D99"/>
    <w:rsid w:val="00553865"/>
    <w:rsid w:val="00553BC3"/>
    <w:rsid w:val="00560DE2"/>
    <w:rsid w:val="0056679F"/>
    <w:rsid w:val="00570101"/>
    <w:rsid w:val="0057068B"/>
    <w:rsid w:val="00571712"/>
    <w:rsid w:val="0057195E"/>
    <w:rsid w:val="00572AB1"/>
    <w:rsid w:val="005736AC"/>
    <w:rsid w:val="00573B71"/>
    <w:rsid w:val="00575370"/>
    <w:rsid w:val="00575D96"/>
    <w:rsid w:val="005803BD"/>
    <w:rsid w:val="00581684"/>
    <w:rsid w:val="00582635"/>
    <w:rsid w:val="00590BB9"/>
    <w:rsid w:val="0059222A"/>
    <w:rsid w:val="005926A3"/>
    <w:rsid w:val="00593878"/>
    <w:rsid w:val="00594151"/>
    <w:rsid w:val="00594BFF"/>
    <w:rsid w:val="005A0B1B"/>
    <w:rsid w:val="005A12E6"/>
    <w:rsid w:val="005A17DE"/>
    <w:rsid w:val="005A19AD"/>
    <w:rsid w:val="005A319B"/>
    <w:rsid w:val="005A41F2"/>
    <w:rsid w:val="005A490D"/>
    <w:rsid w:val="005A7230"/>
    <w:rsid w:val="005B3CB9"/>
    <w:rsid w:val="005B5CCA"/>
    <w:rsid w:val="005C317C"/>
    <w:rsid w:val="005C576D"/>
    <w:rsid w:val="005D11A8"/>
    <w:rsid w:val="005D27D7"/>
    <w:rsid w:val="005D3001"/>
    <w:rsid w:val="005D3C86"/>
    <w:rsid w:val="005D3F6D"/>
    <w:rsid w:val="005D4755"/>
    <w:rsid w:val="005D517C"/>
    <w:rsid w:val="005E0662"/>
    <w:rsid w:val="005E12DF"/>
    <w:rsid w:val="005E166D"/>
    <w:rsid w:val="005E17C7"/>
    <w:rsid w:val="005E4F5C"/>
    <w:rsid w:val="005E519D"/>
    <w:rsid w:val="005E60A1"/>
    <w:rsid w:val="005E714D"/>
    <w:rsid w:val="005E7546"/>
    <w:rsid w:val="005F13F5"/>
    <w:rsid w:val="005F503B"/>
    <w:rsid w:val="005F51F5"/>
    <w:rsid w:val="005F7EB8"/>
    <w:rsid w:val="006016D0"/>
    <w:rsid w:val="00602F01"/>
    <w:rsid w:val="00603092"/>
    <w:rsid w:val="00605591"/>
    <w:rsid w:val="0060581F"/>
    <w:rsid w:val="0060617A"/>
    <w:rsid w:val="00607763"/>
    <w:rsid w:val="00613E72"/>
    <w:rsid w:val="00615F12"/>
    <w:rsid w:val="006172B3"/>
    <w:rsid w:val="0061736F"/>
    <w:rsid w:val="00623659"/>
    <w:rsid w:val="0062368A"/>
    <w:rsid w:val="00625D99"/>
    <w:rsid w:val="00626BE1"/>
    <w:rsid w:val="00627616"/>
    <w:rsid w:val="00627934"/>
    <w:rsid w:val="00630AAF"/>
    <w:rsid w:val="00630DC9"/>
    <w:rsid w:val="00631811"/>
    <w:rsid w:val="00631D73"/>
    <w:rsid w:val="006323D7"/>
    <w:rsid w:val="00633141"/>
    <w:rsid w:val="0063499C"/>
    <w:rsid w:val="00636E93"/>
    <w:rsid w:val="00637B1D"/>
    <w:rsid w:val="006402F8"/>
    <w:rsid w:val="006403B1"/>
    <w:rsid w:val="006425FE"/>
    <w:rsid w:val="00644D4B"/>
    <w:rsid w:val="006458F6"/>
    <w:rsid w:val="006467C3"/>
    <w:rsid w:val="00647AE4"/>
    <w:rsid w:val="00647B05"/>
    <w:rsid w:val="006509EF"/>
    <w:rsid w:val="00650AF4"/>
    <w:rsid w:val="00650F76"/>
    <w:rsid w:val="00652D0D"/>
    <w:rsid w:val="00655052"/>
    <w:rsid w:val="00657356"/>
    <w:rsid w:val="00661145"/>
    <w:rsid w:val="00661173"/>
    <w:rsid w:val="006612B7"/>
    <w:rsid w:val="00663BFE"/>
    <w:rsid w:val="0066784B"/>
    <w:rsid w:val="00671095"/>
    <w:rsid w:val="0067293F"/>
    <w:rsid w:val="00674BFA"/>
    <w:rsid w:val="00674CBA"/>
    <w:rsid w:val="00675700"/>
    <w:rsid w:val="00675D5D"/>
    <w:rsid w:val="00676E75"/>
    <w:rsid w:val="00680105"/>
    <w:rsid w:val="0068207F"/>
    <w:rsid w:val="00682879"/>
    <w:rsid w:val="00682A3F"/>
    <w:rsid w:val="00682E4A"/>
    <w:rsid w:val="00682F1F"/>
    <w:rsid w:val="006832C5"/>
    <w:rsid w:val="006842F7"/>
    <w:rsid w:val="00684521"/>
    <w:rsid w:val="00684F2D"/>
    <w:rsid w:val="00685FD8"/>
    <w:rsid w:val="00686749"/>
    <w:rsid w:val="00686ACA"/>
    <w:rsid w:val="00687DBE"/>
    <w:rsid w:val="006909C0"/>
    <w:rsid w:val="006932AE"/>
    <w:rsid w:val="006939EE"/>
    <w:rsid w:val="00694933"/>
    <w:rsid w:val="00694C83"/>
    <w:rsid w:val="00697297"/>
    <w:rsid w:val="0069749B"/>
    <w:rsid w:val="006A3B2B"/>
    <w:rsid w:val="006A4CDA"/>
    <w:rsid w:val="006A61CA"/>
    <w:rsid w:val="006A7388"/>
    <w:rsid w:val="006A75DF"/>
    <w:rsid w:val="006B30B6"/>
    <w:rsid w:val="006B33B1"/>
    <w:rsid w:val="006B4F66"/>
    <w:rsid w:val="006B535A"/>
    <w:rsid w:val="006B56F5"/>
    <w:rsid w:val="006B64BD"/>
    <w:rsid w:val="006B64C9"/>
    <w:rsid w:val="006B6E2F"/>
    <w:rsid w:val="006B7399"/>
    <w:rsid w:val="006B7A09"/>
    <w:rsid w:val="006C0ACD"/>
    <w:rsid w:val="006C1893"/>
    <w:rsid w:val="006C2190"/>
    <w:rsid w:val="006C3013"/>
    <w:rsid w:val="006C3183"/>
    <w:rsid w:val="006C3B40"/>
    <w:rsid w:val="006C3DB5"/>
    <w:rsid w:val="006C6262"/>
    <w:rsid w:val="006C6EE1"/>
    <w:rsid w:val="006C7336"/>
    <w:rsid w:val="006D0DE9"/>
    <w:rsid w:val="006D3104"/>
    <w:rsid w:val="006D3EE1"/>
    <w:rsid w:val="006D60CD"/>
    <w:rsid w:val="006D718D"/>
    <w:rsid w:val="006E08C5"/>
    <w:rsid w:val="006E0A8A"/>
    <w:rsid w:val="006E1417"/>
    <w:rsid w:val="006E335B"/>
    <w:rsid w:val="006E5BAD"/>
    <w:rsid w:val="006E695E"/>
    <w:rsid w:val="006F11E9"/>
    <w:rsid w:val="006F2013"/>
    <w:rsid w:val="006F3031"/>
    <w:rsid w:val="006F3BAF"/>
    <w:rsid w:val="006F4A83"/>
    <w:rsid w:val="006F7057"/>
    <w:rsid w:val="006F7B30"/>
    <w:rsid w:val="00702542"/>
    <w:rsid w:val="007025E2"/>
    <w:rsid w:val="00704748"/>
    <w:rsid w:val="007057F7"/>
    <w:rsid w:val="007068FC"/>
    <w:rsid w:val="00707A53"/>
    <w:rsid w:val="0071013B"/>
    <w:rsid w:val="00720AC3"/>
    <w:rsid w:val="007214C5"/>
    <w:rsid w:val="0072171A"/>
    <w:rsid w:val="007222DC"/>
    <w:rsid w:val="00722C7E"/>
    <w:rsid w:val="00723032"/>
    <w:rsid w:val="00724192"/>
    <w:rsid w:val="007251DD"/>
    <w:rsid w:val="00726387"/>
    <w:rsid w:val="00731253"/>
    <w:rsid w:val="007318BF"/>
    <w:rsid w:val="00731E42"/>
    <w:rsid w:val="007329D4"/>
    <w:rsid w:val="00732F51"/>
    <w:rsid w:val="0073778B"/>
    <w:rsid w:val="007439A0"/>
    <w:rsid w:val="007474BE"/>
    <w:rsid w:val="00747EC5"/>
    <w:rsid w:val="00750BAD"/>
    <w:rsid w:val="00753EE2"/>
    <w:rsid w:val="00754B71"/>
    <w:rsid w:val="00756689"/>
    <w:rsid w:val="007567C2"/>
    <w:rsid w:val="0075769C"/>
    <w:rsid w:val="0076128D"/>
    <w:rsid w:val="00761418"/>
    <w:rsid w:val="007615AF"/>
    <w:rsid w:val="00761609"/>
    <w:rsid w:val="0076264C"/>
    <w:rsid w:val="00763836"/>
    <w:rsid w:val="00763949"/>
    <w:rsid w:val="007673CA"/>
    <w:rsid w:val="00771860"/>
    <w:rsid w:val="00773FD5"/>
    <w:rsid w:val="007747AD"/>
    <w:rsid w:val="00774F1C"/>
    <w:rsid w:val="00775D75"/>
    <w:rsid w:val="00780402"/>
    <w:rsid w:val="007848F4"/>
    <w:rsid w:val="00784FA2"/>
    <w:rsid w:val="0078543D"/>
    <w:rsid w:val="00786950"/>
    <w:rsid w:val="00787EC1"/>
    <w:rsid w:val="00790674"/>
    <w:rsid w:val="00791316"/>
    <w:rsid w:val="007921BD"/>
    <w:rsid w:val="007928DE"/>
    <w:rsid w:val="00793039"/>
    <w:rsid w:val="007935F0"/>
    <w:rsid w:val="00794453"/>
    <w:rsid w:val="00796EAF"/>
    <w:rsid w:val="007973D6"/>
    <w:rsid w:val="00797C39"/>
    <w:rsid w:val="007A0145"/>
    <w:rsid w:val="007A05F6"/>
    <w:rsid w:val="007A2C8D"/>
    <w:rsid w:val="007A4385"/>
    <w:rsid w:val="007A6620"/>
    <w:rsid w:val="007A6ED1"/>
    <w:rsid w:val="007B189B"/>
    <w:rsid w:val="007B1FCB"/>
    <w:rsid w:val="007B3A28"/>
    <w:rsid w:val="007B3AD1"/>
    <w:rsid w:val="007B6026"/>
    <w:rsid w:val="007B69C8"/>
    <w:rsid w:val="007B7BEC"/>
    <w:rsid w:val="007C0F15"/>
    <w:rsid w:val="007C2179"/>
    <w:rsid w:val="007C39D3"/>
    <w:rsid w:val="007D044D"/>
    <w:rsid w:val="007D140C"/>
    <w:rsid w:val="007D1AA4"/>
    <w:rsid w:val="007D26AE"/>
    <w:rsid w:val="007D3E3D"/>
    <w:rsid w:val="007D593A"/>
    <w:rsid w:val="007D7718"/>
    <w:rsid w:val="007E1583"/>
    <w:rsid w:val="007E15AF"/>
    <w:rsid w:val="007E1BA9"/>
    <w:rsid w:val="007E2089"/>
    <w:rsid w:val="007E28DD"/>
    <w:rsid w:val="007E3072"/>
    <w:rsid w:val="007E3867"/>
    <w:rsid w:val="007E4E50"/>
    <w:rsid w:val="007E57D4"/>
    <w:rsid w:val="007E67B9"/>
    <w:rsid w:val="007E7DBF"/>
    <w:rsid w:val="007F2674"/>
    <w:rsid w:val="007F46C1"/>
    <w:rsid w:val="007F5484"/>
    <w:rsid w:val="007F6F8B"/>
    <w:rsid w:val="007F73B7"/>
    <w:rsid w:val="007F7663"/>
    <w:rsid w:val="008009B9"/>
    <w:rsid w:val="008011CD"/>
    <w:rsid w:val="00801AB3"/>
    <w:rsid w:val="00803532"/>
    <w:rsid w:val="0080450E"/>
    <w:rsid w:val="008048D9"/>
    <w:rsid w:val="00805329"/>
    <w:rsid w:val="008061CD"/>
    <w:rsid w:val="00806AF2"/>
    <w:rsid w:val="008103CB"/>
    <w:rsid w:val="00811F40"/>
    <w:rsid w:val="00812BA1"/>
    <w:rsid w:val="00813B11"/>
    <w:rsid w:val="00813C96"/>
    <w:rsid w:val="00813FC6"/>
    <w:rsid w:val="00814A6D"/>
    <w:rsid w:val="00814BFC"/>
    <w:rsid w:val="00820B3C"/>
    <w:rsid w:val="00821D1B"/>
    <w:rsid w:val="008259B8"/>
    <w:rsid w:val="008276F5"/>
    <w:rsid w:val="00827ED0"/>
    <w:rsid w:val="008322AA"/>
    <w:rsid w:val="0083333F"/>
    <w:rsid w:val="00833823"/>
    <w:rsid w:val="00835D44"/>
    <w:rsid w:val="0083715D"/>
    <w:rsid w:val="0084184A"/>
    <w:rsid w:val="00841D62"/>
    <w:rsid w:val="008426C4"/>
    <w:rsid w:val="0084319A"/>
    <w:rsid w:val="00845B1B"/>
    <w:rsid w:val="00846DC0"/>
    <w:rsid w:val="00847066"/>
    <w:rsid w:val="00850ADD"/>
    <w:rsid w:val="00851E90"/>
    <w:rsid w:val="00853D0A"/>
    <w:rsid w:val="00861252"/>
    <w:rsid w:val="00864538"/>
    <w:rsid w:val="00864F2E"/>
    <w:rsid w:val="00865005"/>
    <w:rsid w:val="0086513F"/>
    <w:rsid w:val="00865EF8"/>
    <w:rsid w:val="00871C43"/>
    <w:rsid w:val="00874048"/>
    <w:rsid w:val="00875971"/>
    <w:rsid w:val="00875B48"/>
    <w:rsid w:val="00877C54"/>
    <w:rsid w:val="00881480"/>
    <w:rsid w:val="0088196E"/>
    <w:rsid w:val="008825B0"/>
    <w:rsid w:val="00884125"/>
    <w:rsid w:val="00886AD3"/>
    <w:rsid w:val="008872D9"/>
    <w:rsid w:val="00887F30"/>
    <w:rsid w:val="008920C5"/>
    <w:rsid w:val="00893870"/>
    <w:rsid w:val="00894D26"/>
    <w:rsid w:val="00895574"/>
    <w:rsid w:val="00896D57"/>
    <w:rsid w:val="008972A8"/>
    <w:rsid w:val="0089775B"/>
    <w:rsid w:val="00897B10"/>
    <w:rsid w:val="008A1989"/>
    <w:rsid w:val="008A277F"/>
    <w:rsid w:val="008A27FA"/>
    <w:rsid w:val="008A3A54"/>
    <w:rsid w:val="008A6265"/>
    <w:rsid w:val="008B0DFF"/>
    <w:rsid w:val="008B2E71"/>
    <w:rsid w:val="008B3C6E"/>
    <w:rsid w:val="008B49F3"/>
    <w:rsid w:val="008B6F3D"/>
    <w:rsid w:val="008C1B70"/>
    <w:rsid w:val="008C1D7E"/>
    <w:rsid w:val="008C3AAA"/>
    <w:rsid w:val="008C3DA3"/>
    <w:rsid w:val="008C40DA"/>
    <w:rsid w:val="008C449D"/>
    <w:rsid w:val="008C5609"/>
    <w:rsid w:val="008C6EE8"/>
    <w:rsid w:val="008C7FB2"/>
    <w:rsid w:val="008D09FC"/>
    <w:rsid w:val="008D1267"/>
    <w:rsid w:val="008D322F"/>
    <w:rsid w:val="008E0358"/>
    <w:rsid w:val="008E079D"/>
    <w:rsid w:val="008E3F57"/>
    <w:rsid w:val="008E473F"/>
    <w:rsid w:val="008E4901"/>
    <w:rsid w:val="008E503E"/>
    <w:rsid w:val="008E6E02"/>
    <w:rsid w:val="008F0846"/>
    <w:rsid w:val="008F0EE4"/>
    <w:rsid w:val="008F3CA0"/>
    <w:rsid w:val="008F432B"/>
    <w:rsid w:val="008F4C8E"/>
    <w:rsid w:val="008F7455"/>
    <w:rsid w:val="009012DB"/>
    <w:rsid w:val="00902B58"/>
    <w:rsid w:val="00905619"/>
    <w:rsid w:val="00905E3D"/>
    <w:rsid w:val="00911A33"/>
    <w:rsid w:val="009125F7"/>
    <w:rsid w:val="00914F45"/>
    <w:rsid w:val="0091715C"/>
    <w:rsid w:val="009175FF"/>
    <w:rsid w:val="009205A5"/>
    <w:rsid w:val="009210C5"/>
    <w:rsid w:val="00921130"/>
    <w:rsid w:val="009213E8"/>
    <w:rsid w:val="00924BC0"/>
    <w:rsid w:val="009255C0"/>
    <w:rsid w:val="0092694E"/>
    <w:rsid w:val="009319A5"/>
    <w:rsid w:val="0094009D"/>
    <w:rsid w:val="0094049F"/>
    <w:rsid w:val="009421BB"/>
    <w:rsid w:val="009433C3"/>
    <w:rsid w:val="00943632"/>
    <w:rsid w:val="0094390F"/>
    <w:rsid w:val="0094416D"/>
    <w:rsid w:val="0094524D"/>
    <w:rsid w:val="00945A1D"/>
    <w:rsid w:val="00945C43"/>
    <w:rsid w:val="00945E76"/>
    <w:rsid w:val="00947BA7"/>
    <w:rsid w:val="009512F8"/>
    <w:rsid w:val="009519EA"/>
    <w:rsid w:val="00951B62"/>
    <w:rsid w:val="00951F0F"/>
    <w:rsid w:val="0095307D"/>
    <w:rsid w:val="00954FF5"/>
    <w:rsid w:val="00955FCE"/>
    <w:rsid w:val="009568EB"/>
    <w:rsid w:val="009571DD"/>
    <w:rsid w:val="00960B06"/>
    <w:rsid w:val="00963FF4"/>
    <w:rsid w:val="00970E64"/>
    <w:rsid w:val="00972D93"/>
    <w:rsid w:val="00973031"/>
    <w:rsid w:val="009738AE"/>
    <w:rsid w:val="00974131"/>
    <w:rsid w:val="0097696E"/>
    <w:rsid w:val="00976B6E"/>
    <w:rsid w:val="0098065A"/>
    <w:rsid w:val="00981162"/>
    <w:rsid w:val="00981169"/>
    <w:rsid w:val="0098242A"/>
    <w:rsid w:val="00982827"/>
    <w:rsid w:val="00983E98"/>
    <w:rsid w:val="00986DD4"/>
    <w:rsid w:val="00986E66"/>
    <w:rsid w:val="00987BB0"/>
    <w:rsid w:val="0099100F"/>
    <w:rsid w:val="009933B8"/>
    <w:rsid w:val="00993E77"/>
    <w:rsid w:val="00996081"/>
    <w:rsid w:val="00996569"/>
    <w:rsid w:val="00997656"/>
    <w:rsid w:val="00997C02"/>
    <w:rsid w:val="009A0AF4"/>
    <w:rsid w:val="009A1008"/>
    <w:rsid w:val="009A2EBA"/>
    <w:rsid w:val="009A41C6"/>
    <w:rsid w:val="009A5A96"/>
    <w:rsid w:val="009A5D5C"/>
    <w:rsid w:val="009B0CF1"/>
    <w:rsid w:val="009B2AD3"/>
    <w:rsid w:val="009B5CBC"/>
    <w:rsid w:val="009B7D69"/>
    <w:rsid w:val="009B7FC0"/>
    <w:rsid w:val="009C100C"/>
    <w:rsid w:val="009C501C"/>
    <w:rsid w:val="009C5CC1"/>
    <w:rsid w:val="009D224A"/>
    <w:rsid w:val="009D301D"/>
    <w:rsid w:val="009D6845"/>
    <w:rsid w:val="009E30EF"/>
    <w:rsid w:val="009E5BA4"/>
    <w:rsid w:val="009F24D8"/>
    <w:rsid w:val="009F5D56"/>
    <w:rsid w:val="009F76BD"/>
    <w:rsid w:val="009F7CE2"/>
    <w:rsid w:val="00A01790"/>
    <w:rsid w:val="00A02E5E"/>
    <w:rsid w:val="00A03720"/>
    <w:rsid w:val="00A03D74"/>
    <w:rsid w:val="00A04B6A"/>
    <w:rsid w:val="00A06B06"/>
    <w:rsid w:val="00A112D7"/>
    <w:rsid w:val="00A13562"/>
    <w:rsid w:val="00A13BFB"/>
    <w:rsid w:val="00A13CD7"/>
    <w:rsid w:val="00A14A30"/>
    <w:rsid w:val="00A14D0D"/>
    <w:rsid w:val="00A16D4D"/>
    <w:rsid w:val="00A17400"/>
    <w:rsid w:val="00A17B46"/>
    <w:rsid w:val="00A204BD"/>
    <w:rsid w:val="00A21012"/>
    <w:rsid w:val="00A21475"/>
    <w:rsid w:val="00A2199B"/>
    <w:rsid w:val="00A220DA"/>
    <w:rsid w:val="00A2244C"/>
    <w:rsid w:val="00A24662"/>
    <w:rsid w:val="00A26FE6"/>
    <w:rsid w:val="00A27A8E"/>
    <w:rsid w:val="00A34FE4"/>
    <w:rsid w:val="00A35171"/>
    <w:rsid w:val="00A360E7"/>
    <w:rsid w:val="00A37241"/>
    <w:rsid w:val="00A4168C"/>
    <w:rsid w:val="00A450BB"/>
    <w:rsid w:val="00A47CE5"/>
    <w:rsid w:val="00A50A96"/>
    <w:rsid w:val="00A51217"/>
    <w:rsid w:val="00A55FD0"/>
    <w:rsid w:val="00A5735F"/>
    <w:rsid w:val="00A5787A"/>
    <w:rsid w:val="00A57D77"/>
    <w:rsid w:val="00A60AD2"/>
    <w:rsid w:val="00A60C82"/>
    <w:rsid w:val="00A60F15"/>
    <w:rsid w:val="00A611C8"/>
    <w:rsid w:val="00A61E83"/>
    <w:rsid w:val="00A636E1"/>
    <w:rsid w:val="00A642A1"/>
    <w:rsid w:val="00A71039"/>
    <w:rsid w:val="00A710B7"/>
    <w:rsid w:val="00A7250C"/>
    <w:rsid w:val="00A7334F"/>
    <w:rsid w:val="00A73F6C"/>
    <w:rsid w:val="00A75117"/>
    <w:rsid w:val="00A75D01"/>
    <w:rsid w:val="00A7777C"/>
    <w:rsid w:val="00A8223D"/>
    <w:rsid w:val="00A82A36"/>
    <w:rsid w:val="00A84131"/>
    <w:rsid w:val="00A844AA"/>
    <w:rsid w:val="00A84561"/>
    <w:rsid w:val="00A85A44"/>
    <w:rsid w:val="00A90659"/>
    <w:rsid w:val="00A90D25"/>
    <w:rsid w:val="00A951F7"/>
    <w:rsid w:val="00A96275"/>
    <w:rsid w:val="00AA2775"/>
    <w:rsid w:val="00AA308B"/>
    <w:rsid w:val="00AA669C"/>
    <w:rsid w:val="00AB04B4"/>
    <w:rsid w:val="00AB2379"/>
    <w:rsid w:val="00AB30F2"/>
    <w:rsid w:val="00AB4282"/>
    <w:rsid w:val="00AB7E3F"/>
    <w:rsid w:val="00AC1EEF"/>
    <w:rsid w:val="00AC32E7"/>
    <w:rsid w:val="00AC5388"/>
    <w:rsid w:val="00AC5879"/>
    <w:rsid w:val="00AC65D0"/>
    <w:rsid w:val="00AD01F9"/>
    <w:rsid w:val="00AD0D35"/>
    <w:rsid w:val="00AD18C6"/>
    <w:rsid w:val="00AD1CBD"/>
    <w:rsid w:val="00AD2602"/>
    <w:rsid w:val="00AD2988"/>
    <w:rsid w:val="00AD4FF4"/>
    <w:rsid w:val="00AD6CC6"/>
    <w:rsid w:val="00AD7DC4"/>
    <w:rsid w:val="00AE0623"/>
    <w:rsid w:val="00AE19EB"/>
    <w:rsid w:val="00AE2319"/>
    <w:rsid w:val="00AE3AF6"/>
    <w:rsid w:val="00AE507C"/>
    <w:rsid w:val="00AF18B5"/>
    <w:rsid w:val="00AF1B5C"/>
    <w:rsid w:val="00AF6028"/>
    <w:rsid w:val="00AF7E25"/>
    <w:rsid w:val="00B028A1"/>
    <w:rsid w:val="00B03CD2"/>
    <w:rsid w:val="00B06860"/>
    <w:rsid w:val="00B06962"/>
    <w:rsid w:val="00B07E29"/>
    <w:rsid w:val="00B13101"/>
    <w:rsid w:val="00B15D2F"/>
    <w:rsid w:val="00B16375"/>
    <w:rsid w:val="00B2203E"/>
    <w:rsid w:val="00B22C9E"/>
    <w:rsid w:val="00B25498"/>
    <w:rsid w:val="00B25FA1"/>
    <w:rsid w:val="00B279F0"/>
    <w:rsid w:val="00B3162F"/>
    <w:rsid w:val="00B327D2"/>
    <w:rsid w:val="00B32988"/>
    <w:rsid w:val="00B333D3"/>
    <w:rsid w:val="00B33B4A"/>
    <w:rsid w:val="00B3426D"/>
    <w:rsid w:val="00B34815"/>
    <w:rsid w:val="00B3571F"/>
    <w:rsid w:val="00B35FCD"/>
    <w:rsid w:val="00B36520"/>
    <w:rsid w:val="00B36ECA"/>
    <w:rsid w:val="00B41B6A"/>
    <w:rsid w:val="00B42178"/>
    <w:rsid w:val="00B435CB"/>
    <w:rsid w:val="00B44B31"/>
    <w:rsid w:val="00B507CD"/>
    <w:rsid w:val="00B51876"/>
    <w:rsid w:val="00B53F60"/>
    <w:rsid w:val="00B543D2"/>
    <w:rsid w:val="00B54829"/>
    <w:rsid w:val="00B63F18"/>
    <w:rsid w:val="00B6427D"/>
    <w:rsid w:val="00B645BA"/>
    <w:rsid w:val="00B648AC"/>
    <w:rsid w:val="00B65431"/>
    <w:rsid w:val="00B66D59"/>
    <w:rsid w:val="00B701F8"/>
    <w:rsid w:val="00B70CE1"/>
    <w:rsid w:val="00B71FD5"/>
    <w:rsid w:val="00B72468"/>
    <w:rsid w:val="00B725DE"/>
    <w:rsid w:val="00B74712"/>
    <w:rsid w:val="00B77B74"/>
    <w:rsid w:val="00B801C0"/>
    <w:rsid w:val="00B80FBD"/>
    <w:rsid w:val="00B81FA9"/>
    <w:rsid w:val="00B82AFD"/>
    <w:rsid w:val="00B82D6B"/>
    <w:rsid w:val="00B84C34"/>
    <w:rsid w:val="00B84ECC"/>
    <w:rsid w:val="00B85D9D"/>
    <w:rsid w:val="00B85E63"/>
    <w:rsid w:val="00B92D48"/>
    <w:rsid w:val="00B935B1"/>
    <w:rsid w:val="00B96B34"/>
    <w:rsid w:val="00BA02CD"/>
    <w:rsid w:val="00BA1CBD"/>
    <w:rsid w:val="00BA3F0E"/>
    <w:rsid w:val="00BB081C"/>
    <w:rsid w:val="00BB0940"/>
    <w:rsid w:val="00BB3C8A"/>
    <w:rsid w:val="00BB4D96"/>
    <w:rsid w:val="00BB5791"/>
    <w:rsid w:val="00BB57FF"/>
    <w:rsid w:val="00BB6A2E"/>
    <w:rsid w:val="00BB6B61"/>
    <w:rsid w:val="00BB7EDD"/>
    <w:rsid w:val="00BC3459"/>
    <w:rsid w:val="00BC4B72"/>
    <w:rsid w:val="00BC6930"/>
    <w:rsid w:val="00BD0AA5"/>
    <w:rsid w:val="00BD0C3B"/>
    <w:rsid w:val="00BD1033"/>
    <w:rsid w:val="00BD3181"/>
    <w:rsid w:val="00BD53AB"/>
    <w:rsid w:val="00BD6DDA"/>
    <w:rsid w:val="00BE0B2F"/>
    <w:rsid w:val="00BE0E18"/>
    <w:rsid w:val="00BE6005"/>
    <w:rsid w:val="00BE7969"/>
    <w:rsid w:val="00BF1156"/>
    <w:rsid w:val="00BF4702"/>
    <w:rsid w:val="00BF4DD4"/>
    <w:rsid w:val="00BF501D"/>
    <w:rsid w:val="00BF5A99"/>
    <w:rsid w:val="00BF5CEF"/>
    <w:rsid w:val="00BF6000"/>
    <w:rsid w:val="00BF70D8"/>
    <w:rsid w:val="00C00286"/>
    <w:rsid w:val="00C01831"/>
    <w:rsid w:val="00C01E9F"/>
    <w:rsid w:val="00C02184"/>
    <w:rsid w:val="00C0323D"/>
    <w:rsid w:val="00C04487"/>
    <w:rsid w:val="00C056FA"/>
    <w:rsid w:val="00C06BD3"/>
    <w:rsid w:val="00C07B4E"/>
    <w:rsid w:val="00C10378"/>
    <w:rsid w:val="00C10417"/>
    <w:rsid w:val="00C13664"/>
    <w:rsid w:val="00C138BC"/>
    <w:rsid w:val="00C14828"/>
    <w:rsid w:val="00C153DC"/>
    <w:rsid w:val="00C167D9"/>
    <w:rsid w:val="00C178B9"/>
    <w:rsid w:val="00C17988"/>
    <w:rsid w:val="00C203A2"/>
    <w:rsid w:val="00C22D66"/>
    <w:rsid w:val="00C230B3"/>
    <w:rsid w:val="00C26A71"/>
    <w:rsid w:val="00C31B39"/>
    <w:rsid w:val="00C32A64"/>
    <w:rsid w:val="00C32FE7"/>
    <w:rsid w:val="00C33B9C"/>
    <w:rsid w:val="00C35585"/>
    <w:rsid w:val="00C356BA"/>
    <w:rsid w:val="00C3578E"/>
    <w:rsid w:val="00C3780E"/>
    <w:rsid w:val="00C420E9"/>
    <w:rsid w:val="00C42B34"/>
    <w:rsid w:val="00C432AE"/>
    <w:rsid w:val="00C452ED"/>
    <w:rsid w:val="00C45B4F"/>
    <w:rsid w:val="00C4630C"/>
    <w:rsid w:val="00C467F5"/>
    <w:rsid w:val="00C46B19"/>
    <w:rsid w:val="00C4701F"/>
    <w:rsid w:val="00C520DC"/>
    <w:rsid w:val="00C52ADD"/>
    <w:rsid w:val="00C53E89"/>
    <w:rsid w:val="00C54BA9"/>
    <w:rsid w:val="00C55865"/>
    <w:rsid w:val="00C55B75"/>
    <w:rsid w:val="00C55E9C"/>
    <w:rsid w:val="00C57B3F"/>
    <w:rsid w:val="00C60694"/>
    <w:rsid w:val="00C62189"/>
    <w:rsid w:val="00C621B1"/>
    <w:rsid w:val="00C62D31"/>
    <w:rsid w:val="00C65304"/>
    <w:rsid w:val="00C65363"/>
    <w:rsid w:val="00C65AC6"/>
    <w:rsid w:val="00C668DD"/>
    <w:rsid w:val="00C705CB"/>
    <w:rsid w:val="00C737AF"/>
    <w:rsid w:val="00C73DE9"/>
    <w:rsid w:val="00C74214"/>
    <w:rsid w:val="00C74EA2"/>
    <w:rsid w:val="00C74EF2"/>
    <w:rsid w:val="00C74FFF"/>
    <w:rsid w:val="00C76C82"/>
    <w:rsid w:val="00C7779B"/>
    <w:rsid w:val="00C77D64"/>
    <w:rsid w:val="00C843A5"/>
    <w:rsid w:val="00C85679"/>
    <w:rsid w:val="00C869A0"/>
    <w:rsid w:val="00C86EFF"/>
    <w:rsid w:val="00C92AD3"/>
    <w:rsid w:val="00C94CA2"/>
    <w:rsid w:val="00C95472"/>
    <w:rsid w:val="00C95C6C"/>
    <w:rsid w:val="00C97A25"/>
    <w:rsid w:val="00CA14B0"/>
    <w:rsid w:val="00CA2941"/>
    <w:rsid w:val="00CA330A"/>
    <w:rsid w:val="00CA4691"/>
    <w:rsid w:val="00CB0DCA"/>
    <w:rsid w:val="00CB336E"/>
    <w:rsid w:val="00CB48F1"/>
    <w:rsid w:val="00CB4A1C"/>
    <w:rsid w:val="00CB5C81"/>
    <w:rsid w:val="00CB6ABB"/>
    <w:rsid w:val="00CB6C30"/>
    <w:rsid w:val="00CC3196"/>
    <w:rsid w:val="00CC37FC"/>
    <w:rsid w:val="00CC5998"/>
    <w:rsid w:val="00CC7C99"/>
    <w:rsid w:val="00CC7CB5"/>
    <w:rsid w:val="00CD0258"/>
    <w:rsid w:val="00CD3344"/>
    <w:rsid w:val="00CD39EA"/>
    <w:rsid w:val="00CD5303"/>
    <w:rsid w:val="00CD69C9"/>
    <w:rsid w:val="00CE199A"/>
    <w:rsid w:val="00CE211F"/>
    <w:rsid w:val="00CE30BC"/>
    <w:rsid w:val="00CE6AD9"/>
    <w:rsid w:val="00CF0AEB"/>
    <w:rsid w:val="00CF1519"/>
    <w:rsid w:val="00CF15F2"/>
    <w:rsid w:val="00CF3E26"/>
    <w:rsid w:val="00CF3F33"/>
    <w:rsid w:val="00CF5924"/>
    <w:rsid w:val="00CF6FF6"/>
    <w:rsid w:val="00CF7523"/>
    <w:rsid w:val="00D03299"/>
    <w:rsid w:val="00D032E4"/>
    <w:rsid w:val="00D03B6D"/>
    <w:rsid w:val="00D06908"/>
    <w:rsid w:val="00D06ABC"/>
    <w:rsid w:val="00D06FED"/>
    <w:rsid w:val="00D10B54"/>
    <w:rsid w:val="00D11203"/>
    <w:rsid w:val="00D11AE3"/>
    <w:rsid w:val="00D11ECC"/>
    <w:rsid w:val="00D1396D"/>
    <w:rsid w:val="00D1463F"/>
    <w:rsid w:val="00D15AB6"/>
    <w:rsid w:val="00D15FB8"/>
    <w:rsid w:val="00D162E1"/>
    <w:rsid w:val="00D177CB"/>
    <w:rsid w:val="00D17A23"/>
    <w:rsid w:val="00D20E07"/>
    <w:rsid w:val="00D217C2"/>
    <w:rsid w:val="00D23D5C"/>
    <w:rsid w:val="00D24588"/>
    <w:rsid w:val="00D26CC8"/>
    <w:rsid w:val="00D26E37"/>
    <w:rsid w:val="00D31922"/>
    <w:rsid w:val="00D32088"/>
    <w:rsid w:val="00D32E7D"/>
    <w:rsid w:val="00D34017"/>
    <w:rsid w:val="00D341C8"/>
    <w:rsid w:val="00D36049"/>
    <w:rsid w:val="00D375E4"/>
    <w:rsid w:val="00D378A3"/>
    <w:rsid w:val="00D37B2D"/>
    <w:rsid w:val="00D41DC9"/>
    <w:rsid w:val="00D42518"/>
    <w:rsid w:val="00D42524"/>
    <w:rsid w:val="00D4367B"/>
    <w:rsid w:val="00D43F73"/>
    <w:rsid w:val="00D46415"/>
    <w:rsid w:val="00D46C52"/>
    <w:rsid w:val="00D50994"/>
    <w:rsid w:val="00D5114D"/>
    <w:rsid w:val="00D52818"/>
    <w:rsid w:val="00D53DB0"/>
    <w:rsid w:val="00D552CF"/>
    <w:rsid w:val="00D55B86"/>
    <w:rsid w:val="00D55C80"/>
    <w:rsid w:val="00D56040"/>
    <w:rsid w:val="00D568A9"/>
    <w:rsid w:val="00D56EF1"/>
    <w:rsid w:val="00D6094E"/>
    <w:rsid w:val="00D60F55"/>
    <w:rsid w:val="00D6198B"/>
    <w:rsid w:val="00D66E33"/>
    <w:rsid w:val="00D67375"/>
    <w:rsid w:val="00D710F2"/>
    <w:rsid w:val="00D71984"/>
    <w:rsid w:val="00D71F8E"/>
    <w:rsid w:val="00D72D0C"/>
    <w:rsid w:val="00D7450E"/>
    <w:rsid w:val="00D74F8C"/>
    <w:rsid w:val="00D76DC8"/>
    <w:rsid w:val="00D77221"/>
    <w:rsid w:val="00D836F6"/>
    <w:rsid w:val="00D83956"/>
    <w:rsid w:val="00D84CA8"/>
    <w:rsid w:val="00D91466"/>
    <w:rsid w:val="00D9227B"/>
    <w:rsid w:val="00D94F21"/>
    <w:rsid w:val="00DA0C99"/>
    <w:rsid w:val="00DA110B"/>
    <w:rsid w:val="00DA16A1"/>
    <w:rsid w:val="00DA2E99"/>
    <w:rsid w:val="00DA3628"/>
    <w:rsid w:val="00DA6654"/>
    <w:rsid w:val="00DA66D9"/>
    <w:rsid w:val="00DB22C1"/>
    <w:rsid w:val="00DB3CC2"/>
    <w:rsid w:val="00DB4A0B"/>
    <w:rsid w:val="00DB6F9C"/>
    <w:rsid w:val="00DB7407"/>
    <w:rsid w:val="00DB7D67"/>
    <w:rsid w:val="00DC0CB2"/>
    <w:rsid w:val="00DC483A"/>
    <w:rsid w:val="00DC7F73"/>
    <w:rsid w:val="00DD0871"/>
    <w:rsid w:val="00DD2A5F"/>
    <w:rsid w:val="00DD2B30"/>
    <w:rsid w:val="00DD2CD8"/>
    <w:rsid w:val="00DD3354"/>
    <w:rsid w:val="00DD42CB"/>
    <w:rsid w:val="00DD4945"/>
    <w:rsid w:val="00DD5CEE"/>
    <w:rsid w:val="00DD64D9"/>
    <w:rsid w:val="00DD65A6"/>
    <w:rsid w:val="00DD7DF2"/>
    <w:rsid w:val="00DE0022"/>
    <w:rsid w:val="00DE1599"/>
    <w:rsid w:val="00DE1F60"/>
    <w:rsid w:val="00DE2878"/>
    <w:rsid w:val="00DE30BD"/>
    <w:rsid w:val="00DE3A19"/>
    <w:rsid w:val="00DE3DD3"/>
    <w:rsid w:val="00DE3FF7"/>
    <w:rsid w:val="00DE6D8A"/>
    <w:rsid w:val="00DF1334"/>
    <w:rsid w:val="00DF1B8E"/>
    <w:rsid w:val="00DF1C47"/>
    <w:rsid w:val="00DF2C06"/>
    <w:rsid w:val="00DF5142"/>
    <w:rsid w:val="00DF5766"/>
    <w:rsid w:val="00DF7528"/>
    <w:rsid w:val="00DF7901"/>
    <w:rsid w:val="00E01177"/>
    <w:rsid w:val="00E03168"/>
    <w:rsid w:val="00E046D1"/>
    <w:rsid w:val="00E10A85"/>
    <w:rsid w:val="00E10EA1"/>
    <w:rsid w:val="00E11975"/>
    <w:rsid w:val="00E11D32"/>
    <w:rsid w:val="00E130C4"/>
    <w:rsid w:val="00E16D2A"/>
    <w:rsid w:val="00E21249"/>
    <w:rsid w:val="00E21D75"/>
    <w:rsid w:val="00E23E72"/>
    <w:rsid w:val="00E24BAD"/>
    <w:rsid w:val="00E257E6"/>
    <w:rsid w:val="00E3111C"/>
    <w:rsid w:val="00E318DE"/>
    <w:rsid w:val="00E31900"/>
    <w:rsid w:val="00E31902"/>
    <w:rsid w:val="00E3197B"/>
    <w:rsid w:val="00E32A3B"/>
    <w:rsid w:val="00E34FDA"/>
    <w:rsid w:val="00E35574"/>
    <w:rsid w:val="00E37081"/>
    <w:rsid w:val="00E3789B"/>
    <w:rsid w:val="00E40E3F"/>
    <w:rsid w:val="00E41D88"/>
    <w:rsid w:val="00E43C16"/>
    <w:rsid w:val="00E46A11"/>
    <w:rsid w:val="00E46A13"/>
    <w:rsid w:val="00E51555"/>
    <w:rsid w:val="00E526D1"/>
    <w:rsid w:val="00E54F92"/>
    <w:rsid w:val="00E55F5A"/>
    <w:rsid w:val="00E6035B"/>
    <w:rsid w:val="00E63DB9"/>
    <w:rsid w:val="00E643FF"/>
    <w:rsid w:val="00E64441"/>
    <w:rsid w:val="00E66D6D"/>
    <w:rsid w:val="00E7303E"/>
    <w:rsid w:val="00E73B5F"/>
    <w:rsid w:val="00E74021"/>
    <w:rsid w:val="00E809B6"/>
    <w:rsid w:val="00E81E8F"/>
    <w:rsid w:val="00E82558"/>
    <w:rsid w:val="00E8474F"/>
    <w:rsid w:val="00E856F5"/>
    <w:rsid w:val="00E86971"/>
    <w:rsid w:val="00E9002E"/>
    <w:rsid w:val="00E90859"/>
    <w:rsid w:val="00E93A5A"/>
    <w:rsid w:val="00E93C86"/>
    <w:rsid w:val="00E94BC4"/>
    <w:rsid w:val="00E965FE"/>
    <w:rsid w:val="00E9662D"/>
    <w:rsid w:val="00E96F6F"/>
    <w:rsid w:val="00EA21F2"/>
    <w:rsid w:val="00EA2B4F"/>
    <w:rsid w:val="00EA4D61"/>
    <w:rsid w:val="00EA777D"/>
    <w:rsid w:val="00EB0C92"/>
    <w:rsid w:val="00EB205C"/>
    <w:rsid w:val="00EB2248"/>
    <w:rsid w:val="00EB356A"/>
    <w:rsid w:val="00EB50C6"/>
    <w:rsid w:val="00EB639B"/>
    <w:rsid w:val="00EC0611"/>
    <w:rsid w:val="00EC0797"/>
    <w:rsid w:val="00EC1BCB"/>
    <w:rsid w:val="00EC2086"/>
    <w:rsid w:val="00EC3872"/>
    <w:rsid w:val="00EC5D7A"/>
    <w:rsid w:val="00EC5EE9"/>
    <w:rsid w:val="00EC61F2"/>
    <w:rsid w:val="00EC65AC"/>
    <w:rsid w:val="00EC67E5"/>
    <w:rsid w:val="00EC6C83"/>
    <w:rsid w:val="00EC7C80"/>
    <w:rsid w:val="00EC7EB7"/>
    <w:rsid w:val="00ED34BE"/>
    <w:rsid w:val="00ED59BC"/>
    <w:rsid w:val="00ED663C"/>
    <w:rsid w:val="00ED688A"/>
    <w:rsid w:val="00EE0C5E"/>
    <w:rsid w:val="00EE2D8F"/>
    <w:rsid w:val="00EE4B1D"/>
    <w:rsid w:val="00EE4CD8"/>
    <w:rsid w:val="00EE6B8C"/>
    <w:rsid w:val="00EF0B05"/>
    <w:rsid w:val="00EF175D"/>
    <w:rsid w:val="00EF3548"/>
    <w:rsid w:val="00EF3923"/>
    <w:rsid w:val="00EF3FC3"/>
    <w:rsid w:val="00EF4D16"/>
    <w:rsid w:val="00EF5A60"/>
    <w:rsid w:val="00EF5DEF"/>
    <w:rsid w:val="00EF60DF"/>
    <w:rsid w:val="00EF64C5"/>
    <w:rsid w:val="00EF6746"/>
    <w:rsid w:val="00F0000B"/>
    <w:rsid w:val="00F001FE"/>
    <w:rsid w:val="00F00BFF"/>
    <w:rsid w:val="00F00FFF"/>
    <w:rsid w:val="00F01553"/>
    <w:rsid w:val="00F01E61"/>
    <w:rsid w:val="00F02A4C"/>
    <w:rsid w:val="00F03169"/>
    <w:rsid w:val="00F05BA0"/>
    <w:rsid w:val="00F05CF8"/>
    <w:rsid w:val="00F11CEA"/>
    <w:rsid w:val="00F15E37"/>
    <w:rsid w:val="00F17135"/>
    <w:rsid w:val="00F20417"/>
    <w:rsid w:val="00F225A0"/>
    <w:rsid w:val="00F22902"/>
    <w:rsid w:val="00F23AFC"/>
    <w:rsid w:val="00F24B77"/>
    <w:rsid w:val="00F4073E"/>
    <w:rsid w:val="00F4158D"/>
    <w:rsid w:val="00F43384"/>
    <w:rsid w:val="00F43627"/>
    <w:rsid w:val="00F45251"/>
    <w:rsid w:val="00F45880"/>
    <w:rsid w:val="00F463E5"/>
    <w:rsid w:val="00F4782A"/>
    <w:rsid w:val="00F51259"/>
    <w:rsid w:val="00F53449"/>
    <w:rsid w:val="00F53D8C"/>
    <w:rsid w:val="00F54F1F"/>
    <w:rsid w:val="00F56E71"/>
    <w:rsid w:val="00F574E6"/>
    <w:rsid w:val="00F57E49"/>
    <w:rsid w:val="00F615F8"/>
    <w:rsid w:val="00F62EF4"/>
    <w:rsid w:val="00F64C0B"/>
    <w:rsid w:val="00F65CFE"/>
    <w:rsid w:val="00F667CA"/>
    <w:rsid w:val="00F675A1"/>
    <w:rsid w:val="00F67AF6"/>
    <w:rsid w:val="00F67FB6"/>
    <w:rsid w:val="00F71331"/>
    <w:rsid w:val="00F713CE"/>
    <w:rsid w:val="00F7174D"/>
    <w:rsid w:val="00F732B7"/>
    <w:rsid w:val="00F73388"/>
    <w:rsid w:val="00F7395E"/>
    <w:rsid w:val="00F73A7F"/>
    <w:rsid w:val="00F74302"/>
    <w:rsid w:val="00F7513F"/>
    <w:rsid w:val="00F75ACF"/>
    <w:rsid w:val="00F75F42"/>
    <w:rsid w:val="00F76366"/>
    <w:rsid w:val="00F76608"/>
    <w:rsid w:val="00F76B32"/>
    <w:rsid w:val="00F80C5B"/>
    <w:rsid w:val="00F8192F"/>
    <w:rsid w:val="00F82F80"/>
    <w:rsid w:val="00F83AB2"/>
    <w:rsid w:val="00F84786"/>
    <w:rsid w:val="00F84C06"/>
    <w:rsid w:val="00F85991"/>
    <w:rsid w:val="00F86930"/>
    <w:rsid w:val="00F903D2"/>
    <w:rsid w:val="00F9186D"/>
    <w:rsid w:val="00F92FB1"/>
    <w:rsid w:val="00F93CB2"/>
    <w:rsid w:val="00F946B3"/>
    <w:rsid w:val="00F951F0"/>
    <w:rsid w:val="00F95A27"/>
    <w:rsid w:val="00F961CB"/>
    <w:rsid w:val="00F97AEE"/>
    <w:rsid w:val="00F97F3C"/>
    <w:rsid w:val="00FA1328"/>
    <w:rsid w:val="00FA2ACE"/>
    <w:rsid w:val="00FA2C9A"/>
    <w:rsid w:val="00FA6356"/>
    <w:rsid w:val="00FA74FA"/>
    <w:rsid w:val="00FA75AB"/>
    <w:rsid w:val="00FB0073"/>
    <w:rsid w:val="00FB157B"/>
    <w:rsid w:val="00FB2DB8"/>
    <w:rsid w:val="00FB32E0"/>
    <w:rsid w:val="00FB3F78"/>
    <w:rsid w:val="00FB4A8F"/>
    <w:rsid w:val="00FB5523"/>
    <w:rsid w:val="00FC09F7"/>
    <w:rsid w:val="00FC163B"/>
    <w:rsid w:val="00FC4458"/>
    <w:rsid w:val="00FC44C9"/>
    <w:rsid w:val="00FC4EB9"/>
    <w:rsid w:val="00FC54C2"/>
    <w:rsid w:val="00FC6909"/>
    <w:rsid w:val="00FC739D"/>
    <w:rsid w:val="00FD03C1"/>
    <w:rsid w:val="00FD25EF"/>
    <w:rsid w:val="00FD3730"/>
    <w:rsid w:val="00FD3CBD"/>
    <w:rsid w:val="00FD3D15"/>
    <w:rsid w:val="00FD40F9"/>
    <w:rsid w:val="00FD7266"/>
    <w:rsid w:val="00FD745E"/>
    <w:rsid w:val="00FD7787"/>
    <w:rsid w:val="00FE086C"/>
    <w:rsid w:val="00FE10E7"/>
    <w:rsid w:val="00FE1FDD"/>
    <w:rsid w:val="00FE32BE"/>
    <w:rsid w:val="00FE33CC"/>
    <w:rsid w:val="00FE3BDE"/>
    <w:rsid w:val="00FE47DD"/>
    <w:rsid w:val="00FE623F"/>
    <w:rsid w:val="00FE6DBD"/>
    <w:rsid w:val="00FE7A42"/>
    <w:rsid w:val="00FF0470"/>
    <w:rsid w:val="00FF127E"/>
    <w:rsid w:val="00FF1627"/>
    <w:rsid w:val="00FF2AA6"/>
    <w:rsid w:val="00FF35E5"/>
    <w:rsid w:val="00FF46BD"/>
    <w:rsid w:val="00FF4E63"/>
    <w:rsid w:val="00FF5F86"/>
    <w:rsid w:val="00FF632E"/>
    <w:rsid w:val="00FF6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5D"/>
  </w:style>
  <w:style w:type="paragraph" w:styleId="1">
    <w:name w:val="heading 1"/>
    <w:basedOn w:val="a"/>
    <w:next w:val="a"/>
    <w:link w:val="10"/>
    <w:uiPriority w:val="9"/>
    <w:qFormat/>
    <w:rsid w:val="00324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4F6"/>
  </w:style>
  <w:style w:type="paragraph" w:styleId="a5">
    <w:name w:val="footer"/>
    <w:basedOn w:val="a"/>
    <w:link w:val="a6"/>
    <w:uiPriority w:val="99"/>
    <w:unhideWhenUsed/>
    <w:rsid w:val="00367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4F6"/>
  </w:style>
  <w:style w:type="paragraph" w:styleId="a7">
    <w:name w:val="Balloon Text"/>
    <w:basedOn w:val="a"/>
    <w:link w:val="a8"/>
    <w:uiPriority w:val="99"/>
    <w:semiHidden/>
    <w:unhideWhenUsed/>
    <w:rsid w:val="00367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4F6"/>
    <w:rPr>
      <w:rFonts w:ascii="Tahoma" w:hAnsi="Tahoma" w:cs="Tahoma"/>
      <w:sz w:val="16"/>
      <w:szCs w:val="16"/>
    </w:rPr>
  </w:style>
  <w:style w:type="character" w:customStyle="1" w:styleId="10">
    <w:name w:val="Заголовок 1 Знак"/>
    <w:basedOn w:val="a0"/>
    <w:link w:val="1"/>
    <w:uiPriority w:val="9"/>
    <w:rsid w:val="00324A75"/>
    <w:rPr>
      <w:rFonts w:asciiTheme="majorHAnsi" w:eastAsiaTheme="majorEastAsia" w:hAnsiTheme="majorHAnsi" w:cstheme="majorBidi"/>
      <w:b/>
      <w:bCs/>
      <w:color w:val="365F91" w:themeColor="accent1" w:themeShade="BF"/>
      <w:sz w:val="28"/>
      <w:szCs w:val="28"/>
    </w:rPr>
  </w:style>
  <w:style w:type="paragraph" w:styleId="a9">
    <w:name w:val="Title"/>
    <w:basedOn w:val="a"/>
    <w:next w:val="a"/>
    <w:link w:val="aa"/>
    <w:uiPriority w:val="10"/>
    <w:qFormat/>
    <w:rsid w:val="00324A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324A75"/>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B84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unhideWhenUsed/>
    <w:rsid w:val="00F4158D"/>
    <w:rPr>
      <w:rFonts w:eastAsiaTheme="minorEastAsia" w:cstheme="minorBidi"/>
      <w:bCs w:val="0"/>
      <w:iCs w:val="0"/>
      <w:szCs w:val="22"/>
      <w:lang w:val="ru-RU"/>
    </w:rPr>
  </w:style>
  <w:style w:type="character" w:styleId="ad">
    <w:name w:val="Hyperlink"/>
    <w:basedOn w:val="a0"/>
    <w:uiPriority w:val="99"/>
    <w:unhideWhenUsed/>
    <w:rsid w:val="00553BC3"/>
    <w:rPr>
      <w:color w:val="0000FF" w:themeColor="hyperlink"/>
      <w:u w:val="single"/>
    </w:rPr>
  </w:style>
  <w:style w:type="character" w:styleId="ae">
    <w:name w:val="Book Title"/>
    <w:basedOn w:val="a0"/>
    <w:uiPriority w:val="33"/>
    <w:qFormat/>
    <w:rsid w:val="00894D26"/>
    <w:rPr>
      <w:b/>
      <w:bCs/>
      <w:smallCaps/>
      <w:spacing w:val="5"/>
    </w:rPr>
  </w:style>
  <w:style w:type="paragraph" w:customStyle="1" w:styleId="ConsPlusNormal">
    <w:name w:val="ConsPlusNormal"/>
    <w:rsid w:val="00427121"/>
    <w:pPr>
      <w:autoSpaceDE w:val="0"/>
      <w:autoSpaceDN w:val="0"/>
      <w:adjustRightInd w:val="0"/>
      <w:spacing w:after="0" w:line="240" w:lineRule="auto"/>
    </w:pPr>
    <w:rPr>
      <w:rFonts w:ascii="Calibri" w:hAnsi="Calibri" w:cs="Calibri"/>
    </w:rPr>
  </w:style>
  <w:style w:type="character" w:customStyle="1" w:styleId="b1">
    <w:name w:val="b1"/>
    <w:basedOn w:val="a0"/>
    <w:rsid w:val="007E2089"/>
  </w:style>
  <w:style w:type="character" w:customStyle="1" w:styleId="blk">
    <w:name w:val="blk"/>
    <w:basedOn w:val="a0"/>
    <w:rsid w:val="007E2089"/>
  </w:style>
  <w:style w:type="paragraph" w:styleId="af">
    <w:name w:val="Normal (Web)"/>
    <w:basedOn w:val="a"/>
    <w:uiPriority w:val="99"/>
    <w:unhideWhenUsed/>
    <w:rsid w:val="009B0CF1"/>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9B0CF1"/>
    <w:rPr>
      <w:b/>
      <w:bCs/>
    </w:rPr>
  </w:style>
  <w:style w:type="character" w:customStyle="1" w:styleId="Bodytext">
    <w:name w:val="Body text_"/>
    <w:basedOn w:val="a0"/>
    <w:link w:val="11"/>
    <w:rsid w:val="00BB6B61"/>
    <w:rPr>
      <w:rFonts w:ascii="Times New Roman" w:eastAsia="Times New Roman" w:hAnsi="Times New Roman" w:cs="Times New Roman"/>
      <w:shd w:val="clear" w:color="auto" w:fill="FFFFFF"/>
    </w:rPr>
  </w:style>
  <w:style w:type="paragraph" w:customStyle="1" w:styleId="11">
    <w:name w:val="Основной текст1"/>
    <w:basedOn w:val="a"/>
    <w:link w:val="Bodytext"/>
    <w:rsid w:val="00BB6B61"/>
    <w:pPr>
      <w:widowControl w:val="0"/>
      <w:shd w:val="clear" w:color="auto" w:fill="FFFFFF"/>
      <w:spacing w:before="1260" w:after="0" w:line="274" w:lineRule="exact"/>
      <w:jc w:val="both"/>
    </w:pPr>
    <w:rPr>
      <w:rFonts w:ascii="Times New Roman" w:eastAsia="Times New Roman" w:hAnsi="Times New Roman" w:cs="Times New Roman"/>
    </w:rPr>
  </w:style>
  <w:style w:type="paragraph" w:customStyle="1" w:styleId="Default">
    <w:name w:val="Default"/>
    <w:rsid w:val="00AC65D0"/>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FollowedHyperlink"/>
    <w:basedOn w:val="a0"/>
    <w:uiPriority w:val="99"/>
    <w:semiHidden/>
    <w:unhideWhenUsed/>
    <w:rsid w:val="00104E1B"/>
    <w:rPr>
      <w:color w:val="800080" w:themeColor="followedHyperlink"/>
      <w:u w:val="single"/>
    </w:rPr>
  </w:style>
  <w:style w:type="character" w:customStyle="1" w:styleId="af2">
    <w:name w:val="Основной текст_"/>
    <w:basedOn w:val="a0"/>
    <w:link w:val="2"/>
    <w:rsid w:val="00107D66"/>
    <w:rPr>
      <w:rFonts w:ascii="Arial" w:eastAsia="Arial" w:hAnsi="Arial" w:cs="Arial"/>
      <w:sz w:val="23"/>
      <w:szCs w:val="23"/>
      <w:shd w:val="clear" w:color="auto" w:fill="FFFFFF"/>
    </w:rPr>
  </w:style>
  <w:style w:type="paragraph" w:customStyle="1" w:styleId="2">
    <w:name w:val="Основной текст2"/>
    <w:basedOn w:val="a"/>
    <w:link w:val="af2"/>
    <w:rsid w:val="00107D66"/>
    <w:pPr>
      <w:widowControl w:val="0"/>
      <w:shd w:val="clear" w:color="auto" w:fill="FFFFFF"/>
      <w:spacing w:before="480" w:after="6240" w:line="0" w:lineRule="atLeast"/>
    </w:pPr>
    <w:rPr>
      <w:rFonts w:ascii="Arial" w:eastAsia="Arial"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4A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4F6"/>
  </w:style>
  <w:style w:type="paragraph" w:styleId="a5">
    <w:name w:val="footer"/>
    <w:basedOn w:val="a"/>
    <w:link w:val="a6"/>
    <w:uiPriority w:val="99"/>
    <w:unhideWhenUsed/>
    <w:rsid w:val="00367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4F6"/>
  </w:style>
  <w:style w:type="paragraph" w:styleId="a7">
    <w:name w:val="Balloon Text"/>
    <w:basedOn w:val="a"/>
    <w:link w:val="a8"/>
    <w:uiPriority w:val="99"/>
    <w:semiHidden/>
    <w:unhideWhenUsed/>
    <w:rsid w:val="003674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74F6"/>
    <w:rPr>
      <w:rFonts w:ascii="Tahoma" w:hAnsi="Tahoma" w:cs="Tahoma"/>
      <w:sz w:val="16"/>
      <w:szCs w:val="16"/>
    </w:rPr>
  </w:style>
  <w:style w:type="character" w:customStyle="1" w:styleId="10">
    <w:name w:val="Заголовок 1 Знак"/>
    <w:basedOn w:val="a0"/>
    <w:link w:val="1"/>
    <w:uiPriority w:val="9"/>
    <w:rsid w:val="00324A75"/>
    <w:rPr>
      <w:rFonts w:asciiTheme="majorHAnsi" w:eastAsiaTheme="majorEastAsia" w:hAnsiTheme="majorHAnsi" w:cstheme="majorBidi"/>
      <w:b/>
      <w:bCs/>
      <w:color w:val="365F91" w:themeColor="accent1" w:themeShade="BF"/>
      <w:sz w:val="28"/>
      <w:szCs w:val="28"/>
    </w:rPr>
  </w:style>
  <w:style w:type="paragraph" w:styleId="a9">
    <w:name w:val="Title"/>
    <w:basedOn w:val="a"/>
    <w:next w:val="a"/>
    <w:link w:val="aa"/>
    <w:uiPriority w:val="10"/>
    <w:qFormat/>
    <w:rsid w:val="00324A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324A75"/>
    <w:rPr>
      <w:rFonts w:asciiTheme="majorHAnsi" w:eastAsiaTheme="majorEastAsia" w:hAnsiTheme="majorHAnsi" w:cstheme="majorBidi"/>
      <w:color w:val="17365D" w:themeColor="text2" w:themeShade="BF"/>
      <w:spacing w:val="5"/>
      <w:kern w:val="28"/>
      <w:sz w:val="52"/>
      <w:szCs w:val="52"/>
    </w:rPr>
  </w:style>
  <w:style w:type="table" w:styleId="ab">
    <w:name w:val="Table Grid"/>
    <w:basedOn w:val="a1"/>
    <w:uiPriority w:val="59"/>
    <w:rsid w:val="00B84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unhideWhenUsed/>
    <w:rsid w:val="00F4158D"/>
    <w:rPr>
      <w:rFonts w:eastAsiaTheme="minorEastAsia" w:cstheme="minorBidi"/>
      <w:bCs w:val="0"/>
      <w:iCs w:val="0"/>
      <w:szCs w:val="22"/>
      <w:lang w:val="ru-RU"/>
    </w:rPr>
  </w:style>
  <w:style w:type="character" w:styleId="ad">
    <w:name w:val="Hyperlink"/>
    <w:basedOn w:val="a0"/>
    <w:uiPriority w:val="99"/>
    <w:unhideWhenUsed/>
    <w:rsid w:val="00553BC3"/>
    <w:rPr>
      <w:color w:val="0000FF" w:themeColor="hyperlink"/>
      <w:u w:val="single"/>
    </w:rPr>
  </w:style>
  <w:style w:type="character" w:styleId="ae">
    <w:name w:val="Book Title"/>
    <w:basedOn w:val="a0"/>
    <w:uiPriority w:val="33"/>
    <w:qFormat/>
    <w:rsid w:val="00894D26"/>
    <w:rPr>
      <w:b/>
      <w:bCs/>
      <w:smallCaps/>
      <w:spacing w:val="5"/>
    </w:rPr>
  </w:style>
  <w:style w:type="paragraph" w:customStyle="1" w:styleId="ConsPlusNormal">
    <w:name w:val="ConsPlusNormal"/>
    <w:rsid w:val="00427121"/>
    <w:pPr>
      <w:autoSpaceDE w:val="0"/>
      <w:autoSpaceDN w:val="0"/>
      <w:adjustRightInd w:val="0"/>
      <w:spacing w:after="0" w:line="240" w:lineRule="auto"/>
    </w:pPr>
    <w:rPr>
      <w:rFonts w:ascii="Calibri" w:hAnsi="Calibri" w:cs="Calibri"/>
    </w:rPr>
  </w:style>
  <w:style w:type="character" w:customStyle="1" w:styleId="b1">
    <w:name w:val="b1"/>
    <w:basedOn w:val="a0"/>
    <w:rsid w:val="007E2089"/>
  </w:style>
  <w:style w:type="character" w:customStyle="1" w:styleId="blk">
    <w:name w:val="blk"/>
    <w:basedOn w:val="a0"/>
    <w:rsid w:val="007E2089"/>
  </w:style>
  <w:style w:type="paragraph" w:styleId="af">
    <w:name w:val="Normal (Web)"/>
    <w:basedOn w:val="a"/>
    <w:uiPriority w:val="99"/>
    <w:unhideWhenUsed/>
    <w:rsid w:val="009B0CF1"/>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9B0CF1"/>
    <w:rPr>
      <w:b/>
      <w:bCs/>
    </w:rPr>
  </w:style>
  <w:style w:type="character" w:customStyle="1" w:styleId="Bodytext">
    <w:name w:val="Body text_"/>
    <w:basedOn w:val="a0"/>
    <w:link w:val="11"/>
    <w:rsid w:val="00BB6B61"/>
    <w:rPr>
      <w:rFonts w:ascii="Times New Roman" w:eastAsia="Times New Roman" w:hAnsi="Times New Roman" w:cs="Times New Roman"/>
      <w:shd w:val="clear" w:color="auto" w:fill="FFFFFF"/>
    </w:rPr>
  </w:style>
  <w:style w:type="paragraph" w:customStyle="1" w:styleId="11">
    <w:name w:val="Основной текст1"/>
    <w:basedOn w:val="a"/>
    <w:link w:val="Bodytext"/>
    <w:rsid w:val="00BB6B61"/>
    <w:pPr>
      <w:widowControl w:val="0"/>
      <w:shd w:val="clear" w:color="auto" w:fill="FFFFFF"/>
      <w:spacing w:before="1260" w:after="0" w:line="274" w:lineRule="exact"/>
      <w:jc w:val="both"/>
    </w:pPr>
    <w:rPr>
      <w:rFonts w:ascii="Times New Roman" w:eastAsia="Times New Roman" w:hAnsi="Times New Roman" w:cs="Times New Roman"/>
    </w:rPr>
  </w:style>
  <w:style w:type="paragraph" w:customStyle="1" w:styleId="Default">
    <w:name w:val="Default"/>
    <w:rsid w:val="00AC65D0"/>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FollowedHyperlink"/>
    <w:basedOn w:val="a0"/>
    <w:uiPriority w:val="99"/>
    <w:semiHidden/>
    <w:unhideWhenUsed/>
    <w:rsid w:val="00104E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46121">
      <w:bodyDiv w:val="1"/>
      <w:marLeft w:val="0"/>
      <w:marRight w:val="0"/>
      <w:marTop w:val="0"/>
      <w:marBottom w:val="0"/>
      <w:divBdr>
        <w:top w:val="none" w:sz="0" w:space="0" w:color="auto"/>
        <w:left w:val="none" w:sz="0" w:space="0" w:color="auto"/>
        <w:bottom w:val="none" w:sz="0" w:space="0" w:color="auto"/>
        <w:right w:val="none" w:sz="0" w:space="0" w:color="auto"/>
      </w:divBdr>
    </w:div>
    <w:div w:id="25647196">
      <w:bodyDiv w:val="1"/>
      <w:marLeft w:val="0"/>
      <w:marRight w:val="0"/>
      <w:marTop w:val="0"/>
      <w:marBottom w:val="0"/>
      <w:divBdr>
        <w:top w:val="none" w:sz="0" w:space="0" w:color="auto"/>
        <w:left w:val="none" w:sz="0" w:space="0" w:color="auto"/>
        <w:bottom w:val="none" w:sz="0" w:space="0" w:color="auto"/>
        <w:right w:val="none" w:sz="0" w:space="0" w:color="auto"/>
      </w:divBdr>
    </w:div>
    <w:div w:id="35812165">
      <w:bodyDiv w:val="1"/>
      <w:marLeft w:val="0"/>
      <w:marRight w:val="0"/>
      <w:marTop w:val="0"/>
      <w:marBottom w:val="0"/>
      <w:divBdr>
        <w:top w:val="none" w:sz="0" w:space="0" w:color="auto"/>
        <w:left w:val="none" w:sz="0" w:space="0" w:color="auto"/>
        <w:bottom w:val="none" w:sz="0" w:space="0" w:color="auto"/>
        <w:right w:val="none" w:sz="0" w:space="0" w:color="auto"/>
      </w:divBdr>
      <w:divsChild>
        <w:div w:id="611401128">
          <w:marLeft w:val="0"/>
          <w:marRight w:val="0"/>
          <w:marTop w:val="0"/>
          <w:marBottom w:val="180"/>
          <w:divBdr>
            <w:top w:val="none" w:sz="0" w:space="0" w:color="auto"/>
            <w:left w:val="none" w:sz="0" w:space="0" w:color="auto"/>
            <w:bottom w:val="none" w:sz="0" w:space="0" w:color="auto"/>
            <w:right w:val="none" w:sz="0" w:space="0" w:color="auto"/>
          </w:divBdr>
        </w:div>
      </w:divsChild>
    </w:div>
    <w:div w:id="44456766">
      <w:bodyDiv w:val="1"/>
      <w:marLeft w:val="0"/>
      <w:marRight w:val="0"/>
      <w:marTop w:val="0"/>
      <w:marBottom w:val="0"/>
      <w:divBdr>
        <w:top w:val="none" w:sz="0" w:space="0" w:color="auto"/>
        <w:left w:val="none" w:sz="0" w:space="0" w:color="auto"/>
        <w:bottom w:val="none" w:sz="0" w:space="0" w:color="auto"/>
        <w:right w:val="none" w:sz="0" w:space="0" w:color="auto"/>
      </w:divBdr>
    </w:div>
    <w:div w:id="77557613">
      <w:bodyDiv w:val="1"/>
      <w:marLeft w:val="0"/>
      <w:marRight w:val="0"/>
      <w:marTop w:val="0"/>
      <w:marBottom w:val="0"/>
      <w:divBdr>
        <w:top w:val="none" w:sz="0" w:space="0" w:color="auto"/>
        <w:left w:val="none" w:sz="0" w:space="0" w:color="auto"/>
        <w:bottom w:val="none" w:sz="0" w:space="0" w:color="auto"/>
        <w:right w:val="none" w:sz="0" w:space="0" w:color="auto"/>
      </w:divBdr>
    </w:div>
    <w:div w:id="151875144">
      <w:bodyDiv w:val="1"/>
      <w:marLeft w:val="0"/>
      <w:marRight w:val="0"/>
      <w:marTop w:val="0"/>
      <w:marBottom w:val="0"/>
      <w:divBdr>
        <w:top w:val="none" w:sz="0" w:space="0" w:color="auto"/>
        <w:left w:val="none" w:sz="0" w:space="0" w:color="auto"/>
        <w:bottom w:val="none" w:sz="0" w:space="0" w:color="auto"/>
        <w:right w:val="none" w:sz="0" w:space="0" w:color="auto"/>
      </w:divBdr>
      <w:divsChild>
        <w:div w:id="353074735">
          <w:marLeft w:val="0"/>
          <w:marRight w:val="0"/>
          <w:marTop w:val="0"/>
          <w:marBottom w:val="0"/>
          <w:divBdr>
            <w:top w:val="none" w:sz="0" w:space="0" w:color="auto"/>
            <w:left w:val="none" w:sz="0" w:space="0" w:color="auto"/>
            <w:bottom w:val="none" w:sz="0" w:space="0" w:color="auto"/>
            <w:right w:val="none" w:sz="0" w:space="0" w:color="auto"/>
          </w:divBdr>
        </w:div>
      </w:divsChild>
    </w:div>
    <w:div w:id="196550459">
      <w:bodyDiv w:val="1"/>
      <w:marLeft w:val="0"/>
      <w:marRight w:val="0"/>
      <w:marTop w:val="0"/>
      <w:marBottom w:val="0"/>
      <w:divBdr>
        <w:top w:val="none" w:sz="0" w:space="0" w:color="auto"/>
        <w:left w:val="none" w:sz="0" w:space="0" w:color="auto"/>
        <w:bottom w:val="none" w:sz="0" w:space="0" w:color="auto"/>
        <w:right w:val="none" w:sz="0" w:space="0" w:color="auto"/>
      </w:divBdr>
    </w:div>
    <w:div w:id="239213564">
      <w:bodyDiv w:val="1"/>
      <w:marLeft w:val="0"/>
      <w:marRight w:val="0"/>
      <w:marTop w:val="0"/>
      <w:marBottom w:val="0"/>
      <w:divBdr>
        <w:top w:val="none" w:sz="0" w:space="0" w:color="auto"/>
        <w:left w:val="none" w:sz="0" w:space="0" w:color="auto"/>
        <w:bottom w:val="none" w:sz="0" w:space="0" w:color="auto"/>
        <w:right w:val="none" w:sz="0" w:space="0" w:color="auto"/>
      </w:divBdr>
      <w:divsChild>
        <w:div w:id="772633496">
          <w:marLeft w:val="0"/>
          <w:marRight w:val="0"/>
          <w:marTop w:val="0"/>
          <w:marBottom w:val="0"/>
          <w:divBdr>
            <w:top w:val="none" w:sz="0" w:space="0" w:color="auto"/>
            <w:left w:val="none" w:sz="0" w:space="0" w:color="auto"/>
            <w:bottom w:val="none" w:sz="0" w:space="0" w:color="auto"/>
            <w:right w:val="none" w:sz="0" w:space="0" w:color="auto"/>
          </w:divBdr>
        </w:div>
        <w:div w:id="717437142">
          <w:marLeft w:val="0"/>
          <w:marRight w:val="0"/>
          <w:marTop w:val="0"/>
          <w:marBottom w:val="0"/>
          <w:divBdr>
            <w:top w:val="none" w:sz="0" w:space="0" w:color="auto"/>
            <w:left w:val="none" w:sz="0" w:space="0" w:color="auto"/>
            <w:bottom w:val="none" w:sz="0" w:space="0" w:color="auto"/>
            <w:right w:val="none" w:sz="0" w:space="0" w:color="auto"/>
          </w:divBdr>
        </w:div>
        <w:div w:id="296646948">
          <w:marLeft w:val="0"/>
          <w:marRight w:val="0"/>
          <w:marTop w:val="0"/>
          <w:marBottom w:val="0"/>
          <w:divBdr>
            <w:top w:val="none" w:sz="0" w:space="0" w:color="auto"/>
            <w:left w:val="none" w:sz="0" w:space="0" w:color="auto"/>
            <w:bottom w:val="none" w:sz="0" w:space="0" w:color="auto"/>
            <w:right w:val="none" w:sz="0" w:space="0" w:color="auto"/>
          </w:divBdr>
        </w:div>
        <w:div w:id="33233627">
          <w:marLeft w:val="0"/>
          <w:marRight w:val="0"/>
          <w:marTop w:val="0"/>
          <w:marBottom w:val="0"/>
          <w:divBdr>
            <w:top w:val="none" w:sz="0" w:space="0" w:color="auto"/>
            <w:left w:val="none" w:sz="0" w:space="0" w:color="auto"/>
            <w:bottom w:val="none" w:sz="0" w:space="0" w:color="auto"/>
            <w:right w:val="none" w:sz="0" w:space="0" w:color="auto"/>
          </w:divBdr>
        </w:div>
        <w:div w:id="1400832027">
          <w:marLeft w:val="0"/>
          <w:marRight w:val="0"/>
          <w:marTop w:val="0"/>
          <w:marBottom w:val="0"/>
          <w:divBdr>
            <w:top w:val="none" w:sz="0" w:space="0" w:color="auto"/>
            <w:left w:val="none" w:sz="0" w:space="0" w:color="auto"/>
            <w:bottom w:val="none" w:sz="0" w:space="0" w:color="auto"/>
            <w:right w:val="none" w:sz="0" w:space="0" w:color="auto"/>
          </w:divBdr>
        </w:div>
      </w:divsChild>
    </w:div>
    <w:div w:id="305937305">
      <w:bodyDiv w:val="1"/>
      <w:marLeft w:val="0"/>
      <w:marRight w:val="0"/>
      <w:marTop w:val="0"/>
      <w:marBottom w:val="0"/>
      <w:divBdr>
        <w:top w:val="none" w:sz="0" w:space="0" w:color="auto"/>
        <w:left w:val="none" w:sz="0" w:space="0" w:color="auto"/>
        <w:bottom w:val="none" w:sz="0" w:space="0" w:color="auto"/>
        <w:right w:val="none" w:sz="0" w:space="0" w:color="auto"/>
      </w:divBdr>
    </w:div>
    <w:div w:id="345445267">
      <w:bodyDiv w:val="1"/>
      <w:marLeft w:val="0"/>
      <w:marRight w:val="0"/>
      <w:marTop w:val="0"/>
      <w:marBottom w:val="0"/>
      <w:divBdr>
        <w:top w:val="none" w:sz="0" w:space="0" w:color="auto"/>
        <w:left w:val="none" w:sz="0" w:space="0" w:color="auto"/>
        <w:bottom w:val="none" w:sz="0" w:space="0" w:color="auto"/>
        <w:right w:val="none" w:sz="0" w:space="0" w:color="auto"/>
      </w:divBdr>
    </w:div>
    <w:div w:id="434860836">
      <w:bodyDiv w:val="1"/>
      <w:marLeft w:val="0"/>
      <w:marRight w:val="0"/>
      <w:marTop w:val="0"/>
      <w:marBottom w:val="0"/>
      <w:divBdr>
        <w:top w:val="none" w:sz="0" w:space="0" w:color="auto"/>
        <w:left w:val="none" w:sz="0" w:space="0" w:color="auto"/>
        <w:bottom w:val="none" w:sz="0" w:space="0" w:color="auto"/>
        <w:right w:val="none" w:sz="0" w:space="0" w:color="auto"/>
      </w:divBdr>
      <w:divsChild>
        <w:div w:id="530917526">
          <w:marLeft w:val="0"/>
          <w:marRight w:val="0"/>
          <w:marTop w:val="0"/>
          <w:marBottom w:val="201"/>
          <w:divBdr>
            <w:top w:val="none" w:sz="0" w:space="0" w:color="auto"/>
            <w:left w:val="none" w:sz="0" w:space="0" w:color="auto"/>
            <w:bottom w:val="none" w:sz="0" w:space="0" w:color="auto"/>
            <w:right w:val="none" w:sz="0" w:space="0" w:color="auto"/>
          </w:divBdr>
        </w:div>
      </w:divsChild>
    </w:div>
    <w:div w:id="488982311">
      <w:bodyDiv w:val="1"/>
      <w:marLeft w:val="0"/>
      <w:marRight w:val="0"/>
      <w:marTop w:val="0"/>
      <w:marBottom w:val="0"/>
      <w:divBdr>
        <w:top w:val="none" w:sz="0" w:space="0" w:color="auto"/>
        <w:left w:val="none" w:sz="0" w:space="0" w:color="auto"/>
        <w:bottom w:val="none" w:sz="0" w:space="0" w:color="auto"/>
        <w:right w:val="none" w:sz="0" w:space="0" w:color="auto"/>
      </w:divBdr>
    </w:div>
    <w:div w:id="540094940">
      <w:bodyDiv w:val="1"/>
      <w:marLeft w:val="0"/>
      <w:marRight w:val="0"/>
      <w:marTop w:val="0"/>
      <w:marBottom w:val="0"/>
      <w:divBdr>
        <w:top w:val="none" w:sz="0" w:space="0" w:color="auto"/>
        <w:left w:val="none" w:sz="0" w:space="0" w:color="auto"/>
        <w:bottom w:val="none" w:sz="0" w:space="0" w:color="auto"/>
        <w:right w:val="none" w:sz="0" w:space="0" w:color="auto"/>
      </w:divBdr>
    </w:div>
    <w:div w:id="540870919">
      <w:bodyDiv w:val="1"/>
      <w:marLeft w:val="0"/>
      <w:marRight w:val="0"/>
      <w:marTop w:val="0"/>
      <w:marBottom w:val="0"/>
      <w:divBdr>
        <w:top w:val="none" w:sz="0" w:space="0" w:color="auto"/>
        <w:left w:val="none" w:sz="0" w:space="0" w:color="auto"/>
        <w:bottom w:val="none" w:sz="0" w:space="0" w:color="auto"/>
        <w:right w:val="none" w:sz="0" w:space="0" w:color="auto"/>
      </w:divBdr>
      <w:divsChild>
        <w:div w:id="1940093991">
          <w:marLeft w:val="0"/>
          <w:marRight w:val="0"/>
          <w:marTop w:val="0"/>
          <w:marBottom w:val="0"/>
          <w:divBdr>
            <w:top w:val="none" w:sz="0" w:space="0" w:color="auto"/>
            <w:left w:val="none" w:sz="0" w:space="0" w:color="auto"/>
            <w:bottom w:val="none" w:sz="0" w:space="0" w:color="auto"/>
            <w:right w:val="none" w:sz="0" w:space="0" w:color="auto"/>
          </w:divBdr>
        </w:div>
      </w:divsChild>
    </w:div>
    <w:div w:id="561216074">
      <w:bodyDiv w:val="1"/>
      <w:marLeft w:val="0"/>
      <w:marRight w:val="0"/>
      <w:marTop w:val="0"/>
      <w:marBottom w:val="0"/>
      <w:divBdr>
        <w:top w:val="none" w:sz="0" w:space="0" w:color="auto"/>
        <w:left w:val="none" w:sz="0" w:space="0" w:color="auto"/>
        <w:bottom w:val="none" w:sz="0" w:space="0" w:color="auto"/>
        <w:right w:val="none" w:sz="0" w:space="0" w:color="auto"/>
      </w:divBdr>
      <w:divsChild>
        <w:div w:id="712776451">
          <w:marLeft w:val="0"/>
          <w:marRight w:val="0"/>
          <w:marTop w:val="0"/>
          <w:marBottom w:val="420"/>
          <w:divBdr>
            <w:top w:val="none" w:sz="0" w:space="0" w:color="auto"/>
            <w:left w:val="none" w:sz="0" w:space="0" w:color="auto"/>
            <w:bottom w:val="none" w:sz="0" w:space="0" w:color="auto"/>
            <w:right w:val="none" w:sz="0" w:space="0" w:color="auto"/>
          </w:divBdr>
        </w:div>
        <w:div w:id="1679850698">
          <w:marLeft w:val="0"/>
          <w:marRight w:val="0"/>
          <w:marTop w:val="0"/>
          <w:marBottom w:val="420"/>
          <w:divBdr>
            <w:top w:val="none" w:sz="0" w:space="0" w:color="auto"/>
            <w:left w:val="none" w:sz="0" w:space="0" w:color="auto"/>
            <w:bottom w:val="none" w:sz="0" w:space="0" w:color="auto"/>
            <w:right w:val="none" w:sz="0" w:space="0" w:color="auto"/>
          </w:divBdr>
        </w:div>
        <w:div w:id="111748246">
          <w:marLeft w:val="0"/>
          <w:marRight w:val="0"/>
          <w:marTop w:val="0"/>
          <w:marBottom w:val="420"/>
          <w:divBdr>
            <w:top w:val="none" w:sz="0" w:space="0" w:color="auto"/>
            <w:left w:val="none" w:sz="0" w:space="0" w:color="auto"/>
            <w:bottom w:val="none" w:sz="0" w:space="0" w:color="auto"/>
            <w:right w:val="none" w:sz="0" w:space="0" w:color="auto"/>
          </w:divBdr>
        </w:div>
      </w:divsChild>
    </w:div>
    <w:div w:id="898634713">
      <w:bodyDiv w:val="1"/>
      <w:marLeft w:val="0"/>
      <w:marRight w:val="0"/>
      <w:marTop w:val="0"/>
      <w:marBottom w:val="0"/>
      <w:divBdr>
        <w:top w:val="none" w:sz="0" w:space="0" w:color="auto"/>
        <w:left w:val="none" w:sz="0" w:space="0" w:color="auto"/>
        <w:bottom w:val="none" w:sz="0" w:space="0" w:color="auto"/>
        <w:right w:val="none" w:sz="0" w:space="0" w:color="auto"/>
      </w:divBdr>
      <w:divsChild>
        <w:div w:id="1876383248">
          <w:marLeft w:val="0"/>
          <w:marRight w:val="0"/>
          <w:marTop w:val="0"/>
          <w:marBottom w:val="0"/>
          <w:divBdr>
            <w:top w:val="none" w:sz="0" w:space="0" w:color="auto"/>
            <w:left w:val="none" w:sz="0" w:space="0" w:color="auto"/>
            <w:bottom w:val="none" w:sz="0" w:space="0" w:color="auto"/>
            <w:right w:val="none" w:sz="0" w:space="0" w:color="auto"/>
          </w:divBdr>
        </w:div>
      </w:divsChild>
    </w:div>
    <w:div w:id="908879907">
      <w:bodyDiv w:val="1"/>
      <w:marLeft w:val="0"/>
      <w:marRight w:val="0"/>
      <w:marTop w:val="0"/>
      <w:marBottom w:val="0"/>
      <w:divBdr>
        <w:top w:val="none" w:sz="0" w:space="0" w:color="auto"/>
        <w:left w:val="none" w:sz="0" w:space="0" w:color="auto"/>
        <w:bottom w:val="none" w:sz="0" w:space="0" w:color="auto"/>
        <w:right w:val="none" w:sz="0" w:space="0" w:color="auto"/>
      </w:divBdr>
      <w:divsChild>
        <w:div w:id="1989361683">
          <w:marLeft w:val="0"/>
          <w:marRight w:val="0"/>
          <w:marTop w:val="0"/>
          <w:marBottom w:val="0"/>
          <w:divBdr>
            <w:top w:val="none" w:sz="0" w:space="0" w:color="auto"/>
            <w:left w:val="none" w:sz="0" w:space="0" w:color="auto"/>
            <w:bottom w:val="none" w:sz="0" w:space="0" w:color="auto"/>
            <w:right w:val="none" w:sz="0" w:space="0" w:color="auto"/>
          </w:divBdr>
        </w:div>
      </w:divsChild>
    </w:div>
    <w:div w:id="938441948">
      <w:bodyDiv w:val="1"/>
      <w:marLeft w:val="0"/>
      <w:marRight w:val="0"/>
      <w:marTop w:val="0"/>
      <w:marBottom w:val="0"/>
      <w:divBdr>
        <w:top w:val="none" w:sz="0" w:space="0" w:color="auto"/>
        <w:left w:val="none" w:sz="0" w:space="0" w:color="auto"/>
        <w:bottom w:val="none" w:sz="0" w:space="0" w:color="auto"/>
        <w:right w:val="none" w:sz="0" w:space="0" w:color="auto"/>
      </w:divBdr>
      <w:divsChild>
        <w:div w:id="1667514636">
          <w:marLeft w:val="0"/>
          <w:marRight w:val="0"/>
          <w:marTop w:val="0"/>
          <w:marBottom w:val="180"/>
          <w:divBdr>
            <w:top w:val="none" w:sz="0" w:space="0" w:color="auto"/>
            <w:left w:val="none" w:sz="0" w:space="0" w:color="auto"/>
            <w:bottom w:val="none" w:sz="0" w:space="0" w:color="auto"/>
            <w:right w:val="none" w:sz="0" w:space="0" w:color="auto"/>
          </w:divBdr>
        </w:div>
      </w:divsChild>
    </w:div>
    <w:div w:id="958948003">
      <w:bodyDiv w:val="1"/>
      <w:marLeft w:val="0"/>
      <w:marRight w:val="0"/>
      <w:marTop w:val="0"/>
      <w:marBottom w:val="0"/>
      <w:divBdr>
        <w:top w:val="none" w:sz="0" w:space="0" w:color="auto"/>
        <w:left w:val="none" w:sz="0" w:space="0" w:color="auto"/>
        <w:bottom w:val="none" w:sz="0" w:space="0" w:color="auto"/>
        <w:right w:val="none" w:sz="0" w:space="0" w:color="auto"/>
      </w:divBdr>
    </w:div>
    <w:div w:id="978610034">
      <w:bodyDiv w:val="1"/>
      <w:marLeft w:val="0"/>
      <w:marRight w:val="0"/>
      <w:marTop w:val="0"/>
      <w:marBottom w:val="0"/>
      <w:divBdr>
        <w:top w:val="none" w:sz="0" w:space="0" w:color="auto"/>
        <w:left w:val="none" w:sz="0" w:space="0" w:color="auto"/>
        <w:bottom w:val="none" w:sz="0" w:space="0" w:color="auto"/>
        <w:right w:val="none" w:sz="0" w:space="0" w:color="auto"/>
      </w:divBdr>
      <w:divsChild>
        <w:div w:id="1984575230">
          <w:marLeft w:val="0"/>
          <w:marRight w:val="0"/>
          <w:marTop w:val="0"/>
          <w:marBottom w:val="0"/>
          <w:divBdr>
            <w:top w:val="none" w:sz="0" w:space="0" w:color="auto"/>
            <w:left w:val="none" w:sz="0" w:space="0" w:color="auto"/>
            <w:bottom w:val="none" w:sz="0" w:space="0" w:color="auto"/>
            <w:right w:val="none" w:sz="0" w:space="0" w:color="auto"/>
          </w:divBdr>
        </w:div>
      </w:divsChild>
    </w:div>
    <w:div w:id="983851686">
      <w:bodyDiv w:val="1"/>
      <w:marLeft w:val="0"/>
      <w:marRight w:val="0"/>
      <w:marTop w:val="0"/>
      <w:marBottom w:val="0"/>
      <w:divBdr>
        <w:top w:val="none" w:sz="0" w:space="0" w:color="auto"/>
        <w:left w:val="none" w:sz="0" w:space="0" w:color="auto"/>
        <w:bottom w:val="none" w:sz="0" w:space="0" w:color="auto"/>
        <w:right w:val="none" w:sz="0" w:space="0" w:color="auto"/>
      </w:divBdr>
    </w:div>
    <w:div w:id="1102186152">
      <w:bodyDiv w:val="1"/>
      <w:marLeft w:val="0"/>
      <w:marRight w:val="0"/>
      <w:marTop w:val="0"/>
      <w:marBottom w:val="0"/>
      <w:divBdr>
        <w:top w:val="none" w:sz="0" w:space="0" w:color="auto"/>
        <w:left w:val="none" w:sz="0" w:space="0" w:color="auto"/>
        <w:bottom w:val="none" w:sz="0" w:space="0" w:color="auto"/>
        <w:right w:val="none" w:sz="0" w:space="0" w:color="auto"/>
      </w:divBdr>
      <w:divsChild>
        <w:div w:id="97070135">
          <w:marLeft w:val="0"/>
          <w:marRight w:val="0"/>
          <w:marTop w:val="0"/>
          <w:marBottom w:val="469"/>
          <w:divBdr>
            <w:top w:val="none" w:sz="0" w:space="0" w:color="auto"/>
            <w:left w:val="none" w:sz="0" w:space="0" w:color="auto"/>
            <w:bottom w:val="none" w:sz="0" w:space="0" w:color="auto"/>
            <w:right w:val="none" w:sz="0" w:space="0" w:color="auto"/>
          </w:divBdr>
        </w:div>
        <w:div w:id="1295911532">
          <w:marLeft w:val="0"/>
          <w:marRight w:val="0"/>
          <w:marTop w:val="0"/>
          <w:marBottom w:val="469"/>
          <w:divBdr>
            <w:top w:val="none" w:sz="0" w:space="0" w:color="auto"/>
            <w:left w:val="none" w:sz="0" w:space="0" w:color="auto"/>
            <w:bottom w:val="none" w:sz="0" w:space="0" w:color="auto"/>
            <w:right w:val="none" w:sz="0" w:space="0" w:color="auto"/>
          </w:divBdr>
        </w:div>
        <w:div w:id="1269579407">
          <w:marLeft w:val="0"/>
          <w:marRight w:val="0"/>
          <w:marTop w:val="0"/>
          <w:marBottom w:val="469"/>
          <w:divBdr>
            <w:top w:val="none" w:sz="0" w:space="0" w:color="auto"/>
            <w:left w:val="none" w:sz="0" w:space="0" w:color="auto"/>
            <w:bottom w:val="none" w:sz="0" w:space="0" w:color="auto"/>
            <w:right w:val="none" w:sz="0" w:space="0" w:color="auto"/>
          </w:divBdr>
        </w:div>
        <w:div w:id="394476858">
          <w:marLeft w:val="0"/>
          <w:marRight w:val="0"/>
          <w:marTop w:val="0"/>
          <w:marBottom w:val="469"/>
          <w:divBdr>
            <w:top w:val="none" w:sz="0" w:space="0" w:color="auto"/>
            <w:left w:val="none" w:sz="0" w:space="0" w:color="auto"/>
            <w:bottom w:val="none" w:sz="0" w:space="0" w:color="auto"/>
            <w:right w:val="none" w:sz="0" w:space="0" w:color="auto"/>
          </w:divBdr>
        </w:div>
        <w:div w:id="44649962">
          <w:marLeft w:val="0"/>
          <w:marRight w:val="0"/>
          <w:marTop w:val="0"/>
          <w:marBottom w:val="469"/>
          <w:divBdr>
            <w:top w:val="none" w:sz="0" w:space="0" w:color="auto"/>
            <w:left w:val="none" w:sz="0" w:space="0" w:color="auto"/>
            <w:bottom w:val="none" w:sz="0" w:space="0" w:color="auto"/>
            <w:right w:val="none" w:sz="0" w:space="0" w:color="auto"/>
          </w:divBdr>
        </w:div>
        <w:div w:id="462384342">
          <w:marLeft w:val="0"/>
          <w:marRight w:val="0"/>
          <w:marTop w:val="0"/>
          <w:marBottom w:val="469"/>
          <w:divBdr>
            <w:top w:val="none" w:sz="0" w:space="0" w:color="auto"/>
            <w:left w:val="none" w:sz="0" w:space="0" w:color="auto"/>
            <w:bottom w:val="none" w:sz="0" w:space="0" w:color="auto"/>
            <w:right w:val="none" w:sz="0" w:space="0" w:color="auto"/>
          </w:divBdr>
        </w:div>
        <w:div w:id="1925990945">
          <w:marLeft w:val="0"/>
          <w:marRight w:val="0"/>
          <w:marTop w:val="0"/>
          <w:marBottom w:val="469"/>
          <w:divBdr>
            <w:top w:val="none" w:sz="0" w:space="0" w:color="auto"/>
            <w:left w:val="none" w:sz="0" w:space="0" w:color="auto"/>
            <w:bottom w:val="none" w:sz="0" w:space="0" w:color="auto"/>
            <w:right w:val="none" w:sz="0" w:space="0" w:color="auto"/>
          </w:divBdr>
        </w:div>
        <w:div w:id="1731613814">
          <w:marLeft w:val="0"/>
          <w:marRight w:val="0"/>
          <w:marTop w:val="0"/>
          <w:marBottom w:val="469"/>
          <w:divBdr>
            <w:top w:val="none" w:sz="0" w:space="0" w:color="auto"/>
            <w:left w:val="none" w:sz="0" w:space="0" w:color="auto"/>
            <w:bottom w:val="none" w:sz="0" w:space="0" w:color="auto"/>
            <w:right w:val="none" w:sz="0" w:space="0" w:color="auto"/>
          </w:divBdr>
        </w:div>
        <w:div w:id="1173566823">
          <w:marLeft w:val="0"/>
          <w:marRight w:val="0"/>
          <w:marTop w:val="0"/>
          <w:marBottom w:val="469"/>
          <w:divBdr>
            <w:top w:val="none" w:sz="0" w:space="0" w:color="auto"/>
            <w:left w:val="none" w:sz="0" w:space="0" w:color="auto"/>
            <w:bottom w:val="none" w:sz="0" w:space="0" w:color="auto"/>
            <w:right w:val="none" w:sz="0" w:space="0" w:color="auto"/>
          </w:divBdr>
        </w:div>
      </w:divsChild>
    </w:div>
    <w:div w:id="1106391395">
      <w:bodyDiv w:val="1"/>
      <w:marLeft w:val="0"/>
      <w:marRight w:val="0"/>
      <w:marTop w:val="0"/>
      <w:marBottom w:val="0"/>
      <w:divBdr>
        <w:top w:val="none" w:sz="0" w:space="0" w:color="auto"/>
        <w:left w:val="none" w:sz="0" w:space="0" w:color="auto"/>
        <w:bottom w:val="none" w:sz="0" w:space="0" w:color="auto"/>
        <w:right w:val="none" w:sz="0" w:space="0" w:color="auto"/>
      </w:divBdr>
      <w:divsChild>
        <w:div w:id="1177035805">
          <w:marLeft w:val="0"/>
          <w:marRight w:val="0"/>
          <w:marTop w:val="0"/>
          <w:marBottom w:val="420"/>
          <w:divBdr>
            <w:top w:val="none" w:sz="0" w:space="0" w:color="auto"/>
            <w:left w:val="none" w:sz="0" w:space="0" w:color="auto"/>
            <w:bottom w:val="none" w:sz="0" w:space="0" w:color="auto"/>
            <w:right w:val="none" w:sz="0" w:space="0" w:color="auto"/>
          </w:divBdr>
        </w:div>
        <w:div w:id="2128812212">
          <w:marLeft w:val="0"/>
          <w:marRight w:val="0"/>
          <w:marTop w:val="0"/>
          <w:marBottom w:val="420"/>
          <w:divBdr>
            <w:top w:val="none" w:sz="0" w:space="0" w:color="auto"/>
            <w:left w:val="none" w:sz="0" w:space="0" w:color="auto"/>
            <w:bottom w:val="none" w:sz="0" w:space="0" w:color="auto"/>
            <w:right w:val="none" w:sz="0" w:space="0" w:color="auto"/>
          </w:divBdr>
        </w:div>
      </w:divsChild>
    </w:div>
    <w:div w:id="1164003884">
      <w:bodyDiv w:val="1"/>
      <w:marLeft w:val="0"/>
      <w:marRight w:val="0"/>
      <w:marTop w:val="0"/>
      <w:marBottom w:val="0"/>
      <w:divBdr>
        <w:top w:val="none" w:sz="0" w:space="0" w:color="auto"/>
        <w:left w:val="none" w:sz="0" w:space="0" w:color="auto"/>
        <w:bottom w:val="none" w:sz="0" w:space="0" w:color="auto"/>
        <w:right w:val="none" w:sz="0" w:space="0" w:color="auto"/>
      </w:divBdr>
      <w:divsChild>
        <w:div w:id="895237627">
          <w:marLeft w:val="0"/>
          <w:marRight w:val="0"/>
          <w:marTop w:val="0"/>
          <w:marBottom w:val="420"/>
          <w:divBdr>
            <w:top w:val="none" w:sz="0" w:space="0" w:color="auto"/>
            <w:left w:val="none" w:sz="0" w:space="0" w:color="auto"/>
            <w:bottom w:val="none" w:sz="0" w:space="0" w:color="auto"/>
            <w:right w:val="none" w:sz="0" w:space="0" w:color="auto"/>
          </w:divBdr>
        </w:div>
        <w:div w:id="1420323369">
          <w:marLeft w:val="0"/>
          <w:marRight w:val="0"/>
          <w:marTop w:val="0"/>
          <w:marBottom w:val="420"/>
          <w:divBdr>
            <w:top w:val="none" w:sz="0" w:space="0" w:color="auto"/>
            <w:left w:val="none" w:sz="0" w:space="0" w:color="auto"/>
            <w:bottom w:val="none" w:sz="0" w:space="0" w:color="auto"/>
            <w:right w:val="none" w:sz="0" w:space="0" w:color="auto"/>
          </w:divBdr>
        </w:div>
      </w:divsChild>
    </w:div>
    <w:div w:id="1173685140">
      <w:bodyDiv w:val="1"/>
      <w:marLeft w:val="0"/>
      <w:marRight w:val="0"/>
      <w:marTop w:val="0"/>
      <w:marBottom w:val="0"/>
      <w:divBdr>
        <w:top w:val="none" w:sz="0" w:space="0" w:color="auto"/>
        <w:left w:val="none" w:sz="0" w:space="0" w:color="auto"/>
        <w:bottom w:val="none" w:sz="0" w:space="0" w:color="auto"/>
        <w:right w:val="none" w:sz="0" w:space="0" w:color="auto"/>
      </w:divBdr>
    </w:div>
    <w:div w:id="1190490615">
      <w:bodyDiv w:val="1"/>
      <w:marLeft w:val="0"/>
      <w:marRight w:val="0"/>
      <w:marTop w:val="0"/>
      <w:marBottom w:val="0"/>
      <w:divBdr>
        <w:top w:val="none" w:sz="0" w:space="0" w:color="auto"/>
        <w:left w:val="none" w:sz="0" w:space="0" w:color="auto"/>
        <w:bottom w:val="none" w:sz="0" w:space="0" w:color="auto"/>
        <w:right w:val="none" w:sz="0" w:space="0" w:color="auto"/>
      </w:divBdr>
    </w:div>
    <w:div w:id="1231576358">
      <w:bodyDiv w:val="1"/>
      <w:marLeft w:val="0"/>
      <w:marRight w:val="0"/>
      <w:marTop w:val="0"/>
      <w:marBottom w:val="0"/>
      <w:divBdr>
        <w:top w:val="none" w:sz="0" w:space="0" w:color="auto"/>
        <w:left w:val="none" w:sz="0" w:space="0" w:color="auto"/>
        <w:bottom w:val="none" w:sz="0" w:space="0" w:color="auto"/>
        <w:right w:val="none" w:sz="0" w:space="0" w:color="auto"/>
      </w:divBdr>
      <w:divsChild>
        <w:div w:id="398792749">
          <w:marLeft w:val="0"/>
          <w:marRight w:val="0"/>
          <w:marTop w:val="0"/>
          <w:marBottom w:val="0"/>
          <w:divBdr>
            <w:top w:val="none" w:sz="0" w:space="0" w:color="auto"/>
            <w:left w:val="none" w:sz="0" w:space="0" w:color="auto"/>
            <w:bottom w:val="none" w:sz="0" w:space="0" w:color="auto"/>
            <w:right w:val="none" w:sz="0" w:space="0" w:color="auto"/>
          </w:divBdr>
        </w:div>
        <w:div w:id="187447156">
          <w:marLeft w:val="0"/>
          <w:marRight w:val="0"/>
          <w:marTop w:val="0"/>
          <w:marBottom w:val="0"/>
          <w:divBdr>
            <w:top w:val="none" w:sz="0" w:space="0" w:color="auto"/>
            <w:left w:val="none" w:sz="0" w:space="0" w:color="auto"/>
            <w:bottom w:val="none" w:sz="0" w:space="0" w:color="auto"/>
            <w:right w:val="none" w:sz="0" w:space="0" w:color="auto"/>
          </w:divBdr>
        </w:div>
        <w:div w:id="17463306">
          <w:marLeft w:val="0"/>
          <w:marRight w:val="0"/>
          <w:marTop w:val="0"/>
          <w:marBottom w:val="0"/>
          <w:divBdr>
            <w:top w:val="none" w:sz="0" w:space="0" w:color="auto"/>
            <w:left w:val="none" w:sz="0" w:space="0" w:color="auto"/>
            <w:bottom w:val="none" w:sz="0" w:space="0" w:color="auto"/>
            <w:right w:val="none" w:sz="0" w:space="0" w:color="auto"/>
          </w:divBdr>
        </w:div>
      </w:divsChild>
    </w:div>
    <w:div w:id="1242368243">
      <w:bodyDiv w:val="1"/>
      <w:marLeft w:val="0"/>
      <w:marRight w:val="0"/>
      <w:marTop w:val="0"/>
      <w:marBottom w:val="0"/>
      <w:divBdr>
        <w:top w:val="none" w:sz="0" w:space="0" w:color="auto"/>
        <w:left w:val="none" w:sz="0" w:space="0" w:color="auto"/>
        <w:bottom w:val="none" w:sz="0" w:space="0" w:color="auto"/>
        <w:right w:val="none" w:sz="0" w:space="0" w:color="auto"/>
      </w:divBdr>
      <w:divsChild>
        <w:div w:id="1431513096">
          <w:marLeft w:val="0"/>
          <w:marRight w:val="0"/>
          <w:marTop w:val="0"/>
          <w:marBottom w:val="420"/>
          <w:divBdr>
            <w:top w:val="none" w:sz="0" w:space="0" w:color="auto"/>
            <w:left w:val="none" w:sz="0" w:space="0" w:color="auto"/>
            <w:bottom w:val="none" w:sz="0" w:space="0" w:color="auto"/>
            <w:right w:val="none" w:sz="0" w:space="0" w:color="auto"/>
          </w:divBdr>
        </w:div>
        <w:div w:id="1251963769">
          <w:marLeft w:val="0"/>
          <w:marRight w:val="0"/>
          <w:marTop w:val="0"/>
          <w:marBottom w:val="420"/>
          <w:divBdr>
            <w:top w:val="none" w:sz="0" w:space="0" w:color="auto"/>
            <w:left w:val="none" w:sz="0" w:space="0" w:color="auto"/>
            <w:bottom w:val="none" w:sz="0" w:space="0" w:color="auto"/>
            <w:right w:val="none" w:sz="0" w:space="0" w:color="auto"/>
          </w:divBdr>
        </w:div>
        <w:div w:id="158543487">
          <w:marLeft w:val="0"/>
          <w:marRight w:val="0"/>
          <w:marTop w:val="0"/>
          <w:marBottom w:val="420"/>
          <w:divBdr>
            <w:top w:val="none" w:sz="0" w:space="0" w:color="auto"/>
            <w:left w:val="none" w:sz="0" w:space="0" w:color="auto"/>
            <w:bottom w:val="none" w:sz="0" w:space="0" w:color="auto"/>
            <w:right w:val="none" w:sz="0" w:space="0" w:color="auto"/>
          </w:divBdr>
        </w:div>
        <w:div w:id="1149908765">
          <w:marLeft w:val="0"/>
          <w:marRight w:val="0"/>
          <w:marTop w:val="0"/>
          <w:marBottom w:val="420"/>
          <w:divBdr>
            <w:top w:val="none" w:sz="0" w:space="0" w:color="auto"/>
            <w:left w:val="none" w:sz="0" w:space="0" w:color="auto"/>
            <w:bottom w:val="none" w:sz="0" w:space="0" w:color="auto"/>
            <w:right w:val="none" w:sz="0" w:space="0" w:color="auto"/>
          </w:divBdr>
        </w:div>
        <w:div w:id="1689788528">
          <w:marLeft w:val="0"/>
          <w:marRight w:val="0"/>
          <w:marTop w:val="0"/>
          <w:marBottom w:val="420"/>
          <w:divBdr>
            <w:top w:val="none" w:sz="0" w:space="0" w:color="auto"/>
            <w:left w:val="none" w:sz="0" w:space="0" w:color="auto"/>
            <w:bottom w:val="none" w:sz="0" w:space="0" w:color="auto"/>
            <w:right w:val="none" w:sz="0" w:space="0" w:color="auto"/>
          </w:divBdr>
        </w:div>
        <w:div w:id="48497529">
          <w:marLeft w:val="0"/>
          <w:marRight w:val="0"/>
          <w:marTop w:val="0"/>
          <w:marBottom w:val="420"/>
          <w:divBdr>
            <w:top w:val="none" w:sz="0" w:space="0" w:color="auto"/>
            <w:left w:val="none" w:sz="0" w:space="0" w:color="auto"/>
            <w:bottom w:val="none" w:sz="0" w:space="0" w:color="auto"/>
            <w:right w:val="none" w:sz="0" w:space="0" w:color="auto"/>
          </w:divBdr>
        </w:div>
        <w:div w:id="1163010135">
          <w:marLeft w:val="0"/>
          <w:marRight w:val="0"/>
          <w:marTop w:val="0"/>
          <w:marBottom w:val="420"/>
          <w:divBdr>
            <w:top w:val="none" w:sz="0" w:space="0" w:color="auto"/>
            <w:left w:val="none" w:sz="0" w:space="0" w:color="auto"/>
            <w:bottom w:val="none" w:sz="0" w:space="0" w:color="auto"/>
            <w:right w:val="none" w:sz="0" w:space="0" w:color="auto"/>
          </w:divBdr>
        </w:div>
        <w:div w:id="1092624088">
          <w:marLeft w:val="0"/>
          <w:marRight w:val="0"/>
          <w:marTop w:val="0"/>
          <w:marBottom w:val="420"/>
          <w:divBdr>
            <w:top w:val="none" w:sz="0" w:space="0" w:color="auto"/>
            <w:left w:val="none" w:sz="0" w:space="0" w:color="auto"/>
            <w:bottom w:val="none" w:sz="0" w:space="0" w:color="auto"/>
            <w:right w:val="none" w:sz="0" w:space="0" w:color="auto"/>
          </w:divBdr>
        </w:div>
      </w:divsChild>
    </w:div>
    <w:div w:id="1280407098">
      <w:bodyDiv w:val="1"/>
      <w:marLeft w:val="0"/>
      <w:marRight w:val="0"/>
      <w:marTop w:val="0"/>
      <w:marBottom w:val="0"/>
      <w:divBdr>
        <w:top w:val="none" w:sz="0" w:space="0" w:color="auto"/>
        <w:left w:val="none" w:sz="0" w:space="0" w:color="auto"/>
        <w:bottom w:val="none" w:sz="0" w:space="0" w:color="auto"/>
        <w:right w:val="none" w:sz="0" w:space="0" w:color="auto"/>
      </w:divBdr>
    </w:div>
    <w:div w:id="1295065540">
      <w:bodyDiv w:val="1"/>
      <w:marLeft w:val="0"/>
      <w:marRight w:val="0"/>
      <w:marTop w:val="0"/>
      <w:marBottom w:val="0"/>
      <w:divBdr>
        <w:top w:val="none" w:sz="0" w:space="0" w:color="auto"/>
        <w:left w:val="none" w:sz="0" w:space="0" w:color="auto"/>
        <w:bottom w:val="none" w:sz="0" w:space="0" w:color="auto"/>
        <w:right w:val="none" w:sz="0" w:space="0" w:color="auto"/>
      </w:divBdr>
    </w:div>
    <w:div w:id="1311250997">
      <w:bodyDiv w:val="1"/>
      <w:marLeft w:val="0"/>
      <w:marRight w:val="0"/>
      <w:marTop w:val="0"/>
      <w:marBottom w:val="0"/>
      <w:divBdr>
        <w:top w:val="none" w:sz="0" w:space="0" w:color="auto"/>
        <w:left w:val="none" w:sz="0" w:space="0" w:color="auto"/>
        <w:bottom w:val="none" w:sz="0" w:space="0" w:color="auto"/>
        <w:right w:val="none" w:sz="0" w:space="0" w:color="auto"/>
      </w:divBdr>
    </w:div>
    <w:div w:id="1437671366">
      <w:bodyDiv w:val="1"/>
      <w:marLeft w:val="0"/>
      <w:marRight w:val="0"/>
      <w:marTop w:val="0"/>
      <w:marBottom w:val="0"/>
      <w:divBdr>
        <w:top w:val="none" w:sz="0" w:space="0" w:color="auto"/>
        <w:left w:val="none" w:sz="0" w:space="0" w:color="auto"/>
        <w:bottom w:val="none" w:sz="0" w:space="0" w:color="auto"/>
        <w:right w:val="none" w:sz="0" w:space="0" w:color="auto"/>
      </w:divBdr>
    </w:div>
    <w:div w:id="1448239278">
      <w:bodyDiv w:val="1"/>
      <w:marLeft w:val="0"/>
      <w:marRight w:val="0"/>
      <w:marTop w:val="0"/>
      <w:marBottom w:val="0"/>
      <w:divBdr>
        <w:top w:val="none" w:sz="0" w:space="0" w:color="auto"/>
        <w:left w:val="none" w:sz="0" w:space="0" w:color="auto"/>
        <w:bottom w:val="none" w:sz="0" w:space="0" w:color="auto"/>
        <w:right w:val="none" w:sz="0" w:space="0" w:color="auto"/>
      </w:divBdr>
    </w:div>
    <w:div w:id="1538085817">
      <w:bodyDiv w:val="1"/>
      <w:marLeft w:val="0"/>
      <w:marRight w:val="0"/>
      <w:marTop w:val="0"/>
      <w:marBottom w:val="0"/>
      <w:divBdr>
        <w:top w:val="none" w:sz="0" w:space="0" w:color="auto"/>
        <w:left w:val="none" w:sz="0" w:space="0" w:color="auto"/>
        <w:bottom w:val="none" w:sz="0" w:space="0" w:color="auto"/>
        <w:right w:val="none" w:sz="0" w:space="0" w:color="auto"/>
      </w:divBdr>
    </w:div>
    <w:div w:id="1550340961">
      <w:bodyDiv w:val="1"/>
      <w:marLeft w:val="0"/>
      <w:marRight w:val="0"/>
      <w:marTop w:val="0"/>
      <w:marBottom w:val="0"/>
      <w:divBdr>
        <w:top w:val="none" w:sz="0" w:space="0" w:color="auto"/>
        <w:left w:val="none" w:sz="0" w:space="0" w:color="auto"/>
        <w:bottom w:val="none" w:sz="0" w:space="0" w:color="auto"/>
        <w:right w:val="none" w:sz="0" w:space="0" w:color="auto"/>
      </w:divBdr>
      <w:divsChild>
        <w:div w:id="1074812092">
          <w:marLeft w:val="0"/>
          <w:marRight w:val="0"/>
          <w:marTop w:val="0"/>
          <w:marBottom w:val="0"/>
          <w:divBdr>
            <w:top w:val="none" w:sz="0" w:space="0" w:color="auto"/>
            <w:left w:val="none" w:sz="0" w:space="0" w:color="auto"/>
            <w:bottom w:val="none" w:sz="0" w:space="0" w:color="auto"/>
            <w:right w:val="none" w:sz="0" w:space="0" w:color="auto"/>
          </w:divBdr>
        </w:div>
      </w:divsChild>
    </w:div>
    <w:div w:id="1679623913">
      <w:bodyDiv w:val="1"/>
      <w:marLeft w:val="0"/>
      <w:marRight w:val="0"/>
      <w:marTop w:val="0"/>
      <w:marBottom w:val="0"/>
      <w:divBdr>
        <w:top w:val="none" w:sz="0" w:space="0" w:color="auto"/>
        <w:left w:val="none" w:sz="0" w:space="0" w:color="auto"/>
        <w:bottom w:val="none" w:sz="0" w:space="0" w:color="auto"/>
        <w:right w:val="none" w:sz="0" w:space="0" w:color="auto"/>
      </w:divBdr>
    </w:div>
    <w:div w:id="1709530405">
      <w:bodyDiv w:val="1"/>
      <w:marLeft w:val="0"/>
      <w:marRight w:val="0"/>
      <w:marTop w:val="0"/>
      <w:marBottom w:val="0"/>
      <w:divBdr>
        <w:top w:val="none" w:sz="0" w:space="0" w:color="auto"/>
        <w:left w:val="none" w:sz="0" w:space="0" w:color="auto"/>
        <w:bottom w:val="none" w:sz="0" w:space="0" w:color="auto"/>
        <w:right w:val="none" w:sz="0" w:space="0" w:color="auto"/>
      </w:divBdr>
    </w:div>
    <w:div w:id="1727533706">
      <w:bodyDiv w:val="1"/>
      <w:marLeft w:val="0"/>
      <w:marRight w:val="0"/>
      <w:marTop w:val="0"/>
      <w:marBottom w:val="0"/>
      <w:divBdr>
        <w:top w:val="none" w:sz="0" w:space="0" w:color="auto"/>
        <w:left w:val="none" w:sz="0" w:space="0" w:color="auto"/>
        <w:bottom w:val="none" w:sz="0" w:space="0" w:color="auto"/>
        <w:right w:val="none" w:sz="0" w:space="0" w:color="auto"/>
      </w:divBdr>
    </w:div>
    <w:div w:id="1728147207">
      <w:bodyDiv w:val="1"/>
      <w:marLeft w:val="0"/>
      <w:marRight w:val="0"/>
      <w:marTop w:val="0"/>
      <w:marBottom w:val="0"/>
      <w:divBdr>
        <w:top w:val="none" w:sz="0" w:space="0" w:color="auto"/>
        <w:left w:val="none" w:sz="0" w:space="0" w:color="auto"/>
        <w:bottom w:val="none" w:sz="0" w:space="0" w:color="auto"/>
        <w:right w:val="none" w:sz="0" w:space="0" w:color="auto"/>
      </w:divBdr>
      <w:divsChild>
        <w:div w:id="1082486384">
          <w:marLeft w:val="0"/>
          <w:marRight w:val="0"/>
          <w:marTop w:val="0"/>
          <w:marBottom w:val="420"/>
          <w:divBdr>
            <w:top w:val="none" w:sz="0" w:space="0" w:color="auto"/>
            <w:left w:val="none" w:sz="0" w:space="0" w:color="auto"/>
            <w:bottom w:val="none" w:sz="0" w:space="0" w:color="auto"/>
            <w:right w:val="none" w:sz="0" w:space="0" w:color="auto"/>
          </w:divBdr>
        </w:div>
        <w:div w:id="1962570232">
          <w:marLeft w:val="0"/>
          <w:marRight w:val="0"/>
          <w:marTop w:val="0"/>
          <w:marBottom w:val="420"/>
          <w:divBdr>
            <w:top w:val="none" w:sz="0" w:space="0" w:color="auto"/>
            <w:left w:val="none" w:sz="0" w:space="0" w:color="auto"/>
            <w:bottom w:val="none" w:sz="0" w:space="0" w:color="auto"/>
            <w:right w:val="none" w:sz="0" w:space="0" w:color="auto"/>
          </w:divBdr>
        </w:div>
      </w:divsChild>
    </w:div>
    <w:div w:id="1896815193">
      <w:bodyDiv w:val="1"/>
      <w:marLeft w:val="0"/>
      <w:marRight w:val="0"/>
      <w:marTop w:val="0"/>
      <w:marBottom w:val="0"/>
      <w:divBdr>
        <w:top w:val="none" w:sz="0" w:space="0" w:color="auto"/>
        <w:left w:val="none" w:sz="0" w:space="0" w:color="auto"/>
        <w:bottom w:val="none" w:sz="0" w:space="0" w:color="auto"/>
        <w:right w:val="none" w:sz="0" w:space="0" w:color="auto"/>
      </w:divBdr>
    </w:div>
    <w:div w:id="1900896465">
      <w:bodyDiv w:val="1"/>
      <w:marLeft w:val="0"/>
      <w:marRight w:val="0"/>
      <w:marTop w:val="0"/>
      <w:marBottom w:val="0"/>
      <w:divBdr>
        <w:top w:val="none" w:sz="0" w:space="0" w:color="auto"/>
        <w:left w:val="none" w:sz="0" w:space="0" w:color="auto"/>
        <w:bottom w:val="none" w:sz="0" w:space="0" w:color="auto"/>
        <w:right w:val="none" w:sz="0" w:space="0" w:color="auto"/>
      </w:divBdr>
    </w:div>
    <w:div w:id="1928953828">
      <w:bodyDiv w:val="1"/>
      <w:marLeft w:val="0"/>
      <w:marRight w:val="0"/>
      <w:marTop w:val="0"/>
      <w:marBottom w:val="0"/>
      <w:divBdr>
        <w:top w:val="none" w:sz="0" w:space="0" w:color="auto"/>
        <w:left w:val="none" w:sz="0" w:space="0" w:color="auto"/>
        <w:bottom w:val="none" w:sz="0" w:space="0" w:color="auto"/>
        <w:right w:val="none" w:sz="0" w:space="0" w:color="auto"/>
      </w:divBdr>
    </w:div>
    <w:div w:id="1933201192">
      <w:bodyDiv w:val="1"/>
      <w:marLeft w:val="0"/>
      <w:marRight w:val="0"/>
      <w:marTop w:val="0"/>
      <w:marBottom w:val="0"/>
      <w:divBdr>
        <w:top w:val="none" w:sz="0" w:space="0" w:color="auto"/>
        <w:left w:val="none" w:sz="0" w:space="0" w:color="auto"/>
        <w:bottom w:val="none" w:sz="0" w:space="0" w:color="auto"/>
        <w:right w:val="none" w:sz="0" w:space="0" w:color="auto"/>
      </w:divBdr>
      <w:divsChild>
        <w:div w:id="1940987521">
          <w:marLeft w:val="0"/>
          <w:marRight w:val="0"/>
          <w:marTop w:val="0"/>
          <w:marBottom w:val="420"/>
          <w:divBdr>
            <w:top w:val="none" w:sz="0" w:space="0" w:color="auto"/>
            <w:left w:val="none" w:sz="0" w:space="0" w:color="auto"/>
            <w:bottom w:val="none" w:sz="0" w:space="0" w:color="auto"/>
            <w:right w:val="none" w:sz="0" w:space="0" w:color="auto"/>
          </w:divBdr>
        </w:div>
        <w:div w:id="1241866161">
          <w:marLeft w:val="0"/>
          <w:marRight w:val="0"/>
          <w:marTop w:val="0"/>
          <w:marBottom w:val="420"/>
          <w:divBdr>
            <w:top w:val="none" w:sz="0" w:space="0" w:color="auto"/>
            <w:left w:val="none" w:sz="0" w:space="0" w:color="auto"/>
            <w:bottom w:val="none" w:sz="0" w:space="0" w:color="auto"/>
            <w:right w:val="none" w:sz="0" w:space="0" w:color="auto"/>
          </w:divBdr>
        </w:div>
      </w:divsChild>
    </w:div>
    <w:div w:id="1993560504">
      <w:bodyDiv w:val="1"/>
      <w:marLeft w:val="0"/>
      <w:marRight w:val="0"/>
      <w:marTop w:val="0"/>
      <w:marBottom w:val="0"/>
      <w:divBdr>
        <w:top w:val="none" w:sz="0" w:space="0" w:color="auto"/>
        <w:left w:val="none" w:sz="0" w:space="0" w:color="auto"/>
        <w:bottom w:val="none" w:sz="0" w:space="0" w:color="auto"/>
        <w:right w:val="none" w:sz="0" w:space="0" w:color="auto"/>
      </w:divBdr>
    </w:div>
    <w:div w:id="203668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0B6AE-198F-4F2E-9F5C-CC6B3AB6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10</Pages>
  <Words>4227</Words>
  <Characters>24100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11</cp:lastModifiedBy>
  <cp:revision>288</cp:revision>
  <cp:lastPrinted>2017-11-29T11:20:00Z</cp:lastPrinted>
  <dcterms:created xsi:type="dcterms:W3CDTF">2017-11-24T10:56:00Z</dcterms:created>
  <dcterms:modified xsi:type="dcterms:W3CDTF">2018-02-02T10:23:00Z</dcterms:modified>
</cp:coreProperties>
</file>