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F4" w:rsidRDefault="004B2465" w:rsidP="00FB0EE2">
      <w:pPr>
        <w:pStyle w:val="Pa3"/>
        <w:rPr>
          <w:rFonts w:cs="Roboto"/>
          <w:b/>
          <w:bCs/>
          <w:color w:val="000000"/>
          <w:sz w:val="72"/>
          <w:szCs w:val="72"/>
        </w:rPr>
      </w:pPr>
      <w:r w:rsidRPr="004B2465">
        <w:rPr>
          <w:rFonts w:ascii="Roboto Bold" w:hAnsi="Roboto Bold" w:cs="Roboto"/>
          <w:b/>
          <w:bCs/>
          <w:color w:val="000000"/>
          <w:sz w:val="66"/>
          <w:szCs w:val="72"/>
        </w:rPr>
        <w:t>РАВНОДУШНЫХ ЗДЕСЬ НЕТ</w:t>
      </w:r>
      <w:r>
        <w:rPr>
          <w:rFonts w:cs="Roboto"/>
          <w:b/>
          <w:bCs/>
          <w:color w:val="000000"/>
          <w:sz w:val="72"/>
          <w:szCs w:val="72"/>
        </w:rPr>
        <w:t xml:space="preserve"> </w:t>
      </w:r>
    </w:p>
    <w:p w:rsidR="00ED3BF4" w:rsidRPr="00214BC1" w:rsidRDefault="004B2465" w:rsidP="000C6178">
      <w:pPr>
        <w:autoSpaceDE w:val="0"/>
        <w:autoSpaceDN w:val="0"/>
        <w:adjustRightInd w:val="0"/>
        <w:spacing w:after="0" w:line="288" w:lineRule="auto"/>
        <w:ind w:firstLine="0"/>
        <w:textAlignment w:val="center"/>
        <w:rPr>
          <w:rFonts w:cs="PT Serif Caption"/>
          <w:i/>
          <w:iCs/>
          <w:color w:val="000000"/>
        </w:rPr>
      </w:pPr>
      <w:r w:rsidRPr="004B2465">
        <w:rPr>
          <w:rFonts w:cs="PT Serif Caption"/>
          <w:i/>
          <w:iCs/>
          <w:color w:val="000000"/>
        </w:rPr>
        <w:t>В июне удалось собрать оба деловых клуба Совета «</w:t>
      </w:r>
      <w:proofErr w:type="spellStart"/>
      <w:r w:rsidRPr="004B2465">
        <w:rPr>
          <w:rFonts w:cs="PT Serif Caption"/>
          <w:i/>
          <w:iCs/>
          <w:color w:val="000000"/>
        </w:rPr>
        <w:t>Социалочка</w:t>
      </w:r>
      <w:proofErr w:type="spellEnd"/>
      <w:r w:rsidRPr="004B2465">
        <w:rPr>
          <w:rFonts w:cs="PT Serif Caption"/>
          <w:i/>
          <w:iCs/>
          <w:color w:val="000000"/>
        </w:rPr>
        <w:t>» и «Экономика», куда входят профильные заместители глав районов и городов. Это боевые единицы, на которых держится большой фронт работы на территориях. Особенно горячо летом - когда разворачивается масштабное благоустройство, проводятся массовые мероприятия, идет подготовка к зиме и к новому учебному году. Но желание собраться всем вместе, сверить курсы, а где-то и посоветоваться с коллегами, все-таки перевесило. И это </w:t>
      </w:r>
      <w:proofErr w:type="gramStart"/>
      <w:r w:rsidRPr="004B2465">
        <w:rPr>
          <w:rFonts w:cs="PT Serif Caption"/>
          <w:i/>
          <w:iCs/>
          <w:color w:val="000000"/>
        </w:rPr>
        <w:t>здорово</w:t>
      </w:r>
      <w:proofErr w:type="gramEnd"/>
      <w:r w:rsidRPr="004B2465">
        <w:rPr>
          <w:rFonts w:cs="PT Serif Caption"/>
          <w:i/>
          <w:iCs/>
          <w:color w:val="000000"/>
        </w:rPr>
        <w:t>!</w:t>
      </w:r>
      <w:r w:rsidR="00ED3BF4">
        <w:rPr>
          <w:rFonts w:cs="PT Serif Caption"/>
          <w:i/>
          <w:iCs/>
          <w:color w:val="000000"/>
        </w:rPr>
        <w:t xml:space="preserve"> </w:t>
      </w:r>
    </w:p>
    <w:p w:rsidR="004B2465" w:rsidRDefault="004B2465" w:rsidP="00FB0EE2">
      <w:pPr>
        <w:autoSpaceDE w:val="0"/>
        <w:autoSpaceDN w:val="0"/>
        <w:adjustRightInd w:val="0"/>
        <w:spacing w:after="140" w:line="201" w:lineRule="atLeast"/>
        <w:rPr>
          <w:rFonts w:ascii="Times New Roman" w:eastAsiaTheme="minorHAnsi" w:hAnsi="Times New Roman" w:cs="Roboto"/>
          <w:b/>
          <w:bCs/>
          <w:color w:val="000000"/>
          <w:sz w:val="36"/>
          <w:szCs w:val="36"/>
          <w:lang w:eastAsia="en-US"/>
        </w:rPr>
      </w:pPr>
      <w:r w:rsidRPr="004B2465">
        <w:rPr>
          <w:rFonts w:ascii="Times New Roman" w:eastAsiaTheme="minorHAnsi" w:hAnsi="Times New Roman" w:cs="Roboto"/>
          <w:b/>
          <w:bCs/>
          <w:color w:val="000000"/>
          <w:sz w:val="36"/>
          <w:szCs w:val="36"/>
          <w:lang w:eastAsia="en-US"/>
        </w:rPr>
        <w:t>ДЕЛОВОЙ КЛУБ «</w:t>
      </w:r>
      <w:proofErr w:type="spellStart"/>
      <w:r w:rsidRPr="004B2465">
        <w:rPr>
          <w:rFonts w:ascii="Times New Roman" w:eastAsiaTheme="minorHAnsi" w:hAnsi="Times New Roman" w:cs="Roboto"/>
          <w:b/>
          <w:bCs/>
          <w:color w:val="000000"/>
          <w:sz w:val="36"/>
          <w:szCs w:val="36"/>
          <w:lang w:eastAsia="en-US"/>
        </w:rPr>
        <w:t>СОЦИАЛОЧКА»</w:t>
      </w:r>
      <w:proofErr w:type="spellEnd"/>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Вопросы поддержки детей со стороны государства и муниципалитетов не раз становились предметом обсуждения на мероприятиях, организованных Советом. Не стал исключением и деловой клуб заместителей глав районов и городов по социальным вопросам. Обе состоявшиеся в июне встречи были посвящены именно взаимодействию органов власти в интересах детей.</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В ходе первого заседания разговор шел о том, как максимально эффективно выполнить задачу по обеспечению до 2025 года  нуждающихся детей-сирот жильем. В настоящее время все муниципалитеты готовят соответствующую аналитику, включая прогноз по числу детей-сирот, у которых до 2025 года возникнет право на обеспечение жилыми помещениями, и планируемые способы приобретения жилья. В настоящее время проходит обсуждение «плана действий» для каждого муниципалитета на уровне заместителя Губернатора Томской области по социальной политике.</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Вторая встреча </w:t>
      </w:r>
      <w:proofErr w:type="gramStart"/>
      <w:r w:rsidRPr="004B2465">
        <w:rPr>
          <w:rFonts w:ascii="PT Serif Caption" w:eastAsiaTheme="minorHAnsi" w:hAnsi="PT Serif Caption" w:cs="PT Serif Caption"/>
          <w:color w:val="000000"/>
          <w:sz w:val="20"/>
          <w:szCs w:val="20"/>
          <w:lang w:eastAsia="en-US"/>
        </w:rPr>
        <w:t>была посвящена взаимодействию муниципалитетов с Уполномоченным по правам ребенка в Томской области Лоскутовой Л.А. Ее участники затронули</w:t>
      </w:r>
      <w:proofErr w:type="gramEnd"/>
      <w:r w:rsidRPr="004B2465">
        <w:rPr>
          <w:rFonts w:ascii="PT Serif Caption" w:eastAsiaTheme="minorHAnsi" w:hAnsi="PT Serif Caption" w:cs="PT Serif Caption"/>
          <w:color w:val="000000"/>
          <w:sz w:val="20"/>
          <w:szCs w:val="20"/>
          <w:lang w:eastAsia="en-US"/>
        </w:rPr>
        <w:t xml:space="preserve"> вопросы, связанные с организацией воспитательной работы с учащимися и эффективности  школьных служб примирения.</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В частности, речь шла о подготовке на новый учебный год полноценных планов воспитательной работы в каждой школе. Сегодня в большинстве из них хорошо представлено патриотическое направление. Но нужно расширить мероприятия по правовому воспитанию школьников, профилактике употребления </w:t>
      </w:r>
      <w:proofErr w:type="spellStart"/>
      <w:r w:rsidRPr="004B2465">
        <w:rPr>
          <w:rFonts w:ascii="PT Serif Caption" w:eastAsiaTheme="minorHAnsi" w:hAnsi="PT Serif Caption" w:cs="PT Serif Caption"/>
          <w:color w:val="000000"/>
          <w:sz w:val="20"/>
          <w:szCs w:val="20"/>
          <w:lang w:eastAsia="en-US"/>
        </w:rPr>
        <w:t>психоактивных</w:t>
      </w:r>
      <w:proofErr w:type="spellEnd"/>
      <w:r w:rsidRPr="004B2465">
        <w:rPr>
          <w:rFonts w:ascii="PT Serif Caption" w:eastAsiaTheme="minorHAnsi" w:hAnsi="PT Serif Caption" w:cs="PT Serif Caption"/>
          <w:color w:val="000000"/>
          <w:sz w:val="20"/>
          <w:szCs w:val="20"/>
          <w:lang w:eastAsia="en-US"/>
        </w:rPr>
        <w:t xml:space="preserve"> веществ (ПАВ), </w:t>
      </w:r>
      <w:proofErr w:type="spellStart"/>
      <w:r w:rsidRPr="004B2465">
        <w:rPr>
          <w:rFonts w:ascii="PT Serif Caption" w:eastAsiaTheme="minorHAnsi" w:hAnsi="PT Serif Caption" w:cs="PT Serif Caption"/>
          <w:color w:val="000000"/>
          <w:sz w:val="20"/>
          <w:szCs w:val="20"/>
          <w:lang w:eastAsia="en-US"/>
        </w:rPr>
        <w:t>антисуицидальными</w:t>
      </w:r>
      <w:proofErr w:type="spellEnd"/>
      <w:r w:rsidRPr="004B2465">
        <w:rPr>
          <w:rFonts w:ascii="PT Serif Caption" w:eastAsiaTheme="minorHAnsi" w:hAnsi="PT Serif Caption" w:cs="PT Serif Caption"/>
          <w:color w:val="000000"/>
          <w:sz w:val="20"/>
          <w:szCs w:val="20"/>
          <w:lang w:eastAsia="en-US"/>
        </w:rPr>
        <w:t xml:space="preserve"> мероприятиями, а также по противодействию травли в школе.</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По мнению Ларисы Анатольевны, важно проводить </w:t>
      </w:r>
      <w:proofErr w:type="spellStart"/>
      <w:r w:rsidRPr="004B2465">
        <w:rPr>
          <w:rFonts w:ascii="PT Serif Caption" w:eastAsiaTheme="minorHAnsi" w:hAnsi="PT Serif Caption" w:cs="PT Serif Caption"/>
          <w:color w:val="000000"/>
          <w:sz w:val="20"/>
          <w:szCs w:val="20"/>
          <w:lang w:eastAsia="en-US"/>
        </w:rPr>
        <w:t>антибуллинговые</w:t>
      </w:r>
      <w:proofErr w:type="spellEnd"/>
      <w:r w:rsidRPr="004B2465">
        <w:rPr>
          <w:rFonts w:ascii="PT Serif Caption" w:eastAsiaTheme="minorHAnsi" w:hAnsi="PT Serif Caption" w:cs="PT Serif Caption"/>
          <w:color w:val="000000"/>
          <w:sz w:val="20"/>
          <w:szCs w:val="20"/>
          <w:lang w:eastAsia="en-US"/>
        </w:rPr>
        <w:t xml:space="preserve"> мероприятия не только с детьми, но и с родителями и педагогами.</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Говоря о работе школьных служб примирения (медиации), спикер отметила, что сегодня им еще есть куда развиваться. </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Школьные службы примирения не должны работать только на бумаге - по отчетам, а должны оказывать реальную помощь детям в урегулировании конфликтов, – подчеркнула детский омбудсмен. – При проведении  мероприятий по профилактике травли особое внимание надо уделить именно начальной школе. Наша работа показывает, что этому возрасту уделяется меньше всего внимания, хотя младшие школьники по результатам опроса больше всего в этом нуждаются. Педагогам в обязательном порядке нужно проводить повышение квалификации, но не во всех муниципалитетах это запланировано.</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Разговор также коснулся отдельных аспектов  обучения в школах детей-сирот и детей, оставшихся без попечения родителей. Так, в планах совместной работы на второе полугодие - создание отдельной карты действий, направленной на повышение мотивации детей-сирот к учебе и выбору профессии.</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В завершении встречи Лариса Анатольевна призвала внимательно отнестись к рекомендациям из </w:t>
      </w:r>
      <w:proofErr w:type="gramStart"/>
      <w:r w:rsidRPr="004B2465">
        <w:rPr>
          <w:rFonts w:ascii="PT Serif Caption" w:eastAsiaTheme="minorHAnsi" w:hAnsi="PT Serif Caption" w:cs="PT Serif Caption"/>
          <w:color w:val="000000"/>
          <w:sz w:val="20"/>
          <w:szCs w:val="20"/>
          <w:lang w:eastAsia="en-US"/>
        </w:rPr>
        <w:t>доклада</w:t>
      </w:r>
      <w:proofErr w:type="gramEnd"/>
      <w:r w:rsidRPr="004B2465">
        <w:rPr>
          <w:rFonts w:ascii="PT Serif Caption" w:eastAsiaTheme="minorHAnsi" w:hAnsi="PT Serif Caption" w:cs="PT Serif Caption"/>
          <w:color w:val="000000"/>
          <w:sz w:val="20"/>
          <w:szCs w:val="20"/>
          <w:lang w:eastAsia="en-US"/>
        </w:rPr>
        <w:t xml:space="preserve"> Уполномоченного по правам ребенка о соблюдении прав и законных интересов детей в Томской области в 2021 году, особенно в части обеспечения безопасности детей - необходимо принять профилактические меры, как в период летних каникул, так и в ходе образовательного процесса.</w:t>
      </w:r>
    </w:p>
    <w:p w:rsidR="004B2465" w:rsidRDefault="004B2465" w:rsidP="004B2465">
      <w:pPr>
        <w:autoSpaceDE w:val="0"/>
        <w:autoSpaceDN w:val="0"/>
        <w:adjustRightInd w:val="0"/>
        <w:spacing w:after="140" w:line="201" w:lineRule="atLeast"/>
        <w:rPr>
          <w:rFonts w:ascii="PT Serif Caption" w:eastAsiaTheme="minorHAnsi" w:hAnsi="PT Serif Caption" w:cs="PT Serif Caption"/>
          <w:color w:val="000000"/>
          <w:sz w:val="20"/>
          <w:szCs w:val="20"/>
          <w:lang w:eastAsia="en-US"/>
        </w:rPr>
      </w:pPr>
      <w:r w:rsidRPr="004B2465">
        <w:rPr>
          <w:rFonts w:ascii="PT Serif Caption" w:eastAsiaTheme="minorHAnsi" w:hAnsi="PT Serif Caption" w:cs="PT Serif Caption"/>
          <w:color w:val="000000"/>
          <w:sz w:val="20"/>
          <w:szCs w:val="20"/>
          <w:lang w:eastAsia="en-US"/>
        </w:rPr>
        <w:t xml:space="preserve">– В целом скажу, что Вы, коллеги, многое делаете и многое удается, </w:t>
      </w:r>
      <w:proofErr w:type="gramStart"/>
      <w:r w:rsidRPr="004B2465">
        <w:rPr>
          <w:rFonts w:ascii="PT Serif Caption" w:eastAsiaTheme="minorHAnsi" w:hAnsi="PT Serif Caption" w:cs="PT Serif Caption"/>
          <w:color w:val="000000"/>
          <w:sz w:val="20"/>
          <w:szCs w:val="20"/>
          <w:lang w:eastAsia="en-US"/>
        </w:rPr>
        <w:t>равнодушных</w:t>
      </w:r>
      <w:proofErr w:type="gramEnd"/>
      <w:r w:rsidRPr="004B2465">
        <w:rPr>
          <w:rFonts w:ascii="PT Serif Caption" w:eastAsiaTheme="minorHAnsi" w:hAnsi="PT Serif Caption" w:cs="PT Serif Caption"/>
          <w:color w:val="000000"/>
          <w:sz w:val="20"/>
          <w:szCs w:val="20"/>
          <w:lang w:eastAsia="en-US"/>
        </w:rPr>
        <w:t xml:space="preserve"> нет. Всех благодарю! Но прошу усилить работу по  безопасности детей и воспитательную работу в образовательных организациях.</w:t>
      </w:r>
    </w:p>
    <w:p w:rsidR="004B2465" w:rsidRPr="004B2465" w:rsidRDefault="004B2465" w:rsidP="004B2465">
      <w:pPr>
        <w:autoSpaceDE w:val="0"/>
        <w:autoSpaceDN w:val="0"/>
        <w:adjustRightInd w:val="0"/>
        <w:spacing w:after="140" w:line="201" w:lineRule="atLeast"/>
        <w:rPr>
          <w:rFonts w:ascii="PT Serif Caption" w:eastAsiaTheme="minorHAnsi" w:hAnsi="PT Serif Caption" w:cs="PT Serif Caption"/>
          <w:b/>
          <w:i/>
          <w:color w:val="000000"/>
          <w:sz w:val="24"/>
          <w:szCs w:val="24"/>
          <w:lang w:eastAsia="en-US"/>
        </w:rPr>
      </w:pPr>
      <w:r w:rsidRPr="004B2465">
        <w:rPr>
          <w:rFonts w:ascii="PT Serif Caption" w:eastAsiaTheme="minorHAnsi" w:hAnsi="PT Serif Caption" w:cs="PT Serif Caption"/>
          <w:b/>
          <w:i/>
          <w:color w:val="000000"/>
          <w:sz w:val="24"/>
          <w:szCs w:val="24"/>
          <w:lang w:eastAsia="en-US"/>
        </w:rPr>
        <w:lastRenderedPageBreak/>
        <w:t>Лоскутова Лариса Анатольевна</w:t>
      </w:r>
      <w:r w:rsidRPr="004B2465">
        <w:rPr>
          <w:rFonts w:ascii="PT Serif Caption" w:eastAsiaTheme="minorHAnsi" w:hAnsi="PT Serif Caption" w:cs="PT Serif Caption"/>
          <w:b/>
          <w:i/>
          <w:color w:val="000000"/>
          <w:sz w:val="24"/>
          <w:szCs w:val="24"/>
          <w:lang w:eastAsia="en-US"/>
        </w:rPr>
        <w:t xml:space="preserve">, </w:t>
      </w:r>
      <w:r w:rsidRPr="004B2465">
        <w:rPr>
          <w:rFonts w:ascii="PT Serif Caption" w:eastAsiaTheme="minorHAnsi" w:hAnsi="PT Serif Caption" w:cs="PT Serif Caption"/>
          <w:b/>
          <w:i/>
          <w:color w:val="000000"/>
          <w:sz w:val="24"/>
          <w:szCs w:val="24"/>
          <w:lang w:eastAsia="en-US"/>
        </w:rPr>
        <w:t>Уполномоченный по правам ребенка в Томской области</w:t>
      </w:r>
      <w:r w:rsidRPr="004B2465">
        <w:rPr>
          <w:rFonts w:ascii="PT Serif Caption" w:eastAsiaTheme="minorHAnsi" w:hAnsi="PT Serif Caption" w:cs="PT Serif Caption"/>
          <w:b/>
          <w:i/>
          <w:color w:val="000000"/>
          <w:sz w:val="24"/>
          <w:szCs w:val="24"/>
          <w:lang w:eastAsia="en-US"/>
        </w:rPr>
        <w:t>:</w:t>
      </w:r>
    </w:p>
    <w:p w:rsidR="00ED3BF4" w:rsidRPr="004B2465" w:rsidRDefault="004B2465" w:rsidP="004B2465">
      <w:pPr>
        <w:autoSpaceDE w:val="0"/>
        <w:autoSpaceDN w:val="0"/>
        <w:adjustRightInd w:val="0"/>
        <w:spacing w:after="140" w:line="201" w:lineRule="atLeast"/>
        <w:rPr>
          <w:rFonts w:ascii="PT Serif Caption" w:eastAsiaTheme="minorHAnsi" w:hAnsi="PT Serif Caption" w:cs="PT Serif Caption"/>
          <w:b/>
          <w:color w:val="000000"/>
          <w:sz w:val="24"/>
          <w:szCs w:val="24"/>
          <w:lang w:eastAsia="en-US"/>
        </w:rPr>
      </w:pPr>
      <w:r w:rsidRPr="004B2465">
        <w:rPr>
          <w:rFonts w:ascii="PT Serif Caption" w:eastAsiaTheme="minorHAnsi" w:hAnsi="PT Serif Caption" w:cs="PT Serif Caption"/>
          <w:b/>
          <w:i/>
          <w:color w:val="000000"/>
          <w:sz w:val="24"/>
          <w:szCs w:val="24"/>
          <w:lang w:eastAsia="en-US"/>
        </w:rPr>
        <w:t>Школьные службы примирения необходимо развивать. Конфликтов между детьми гораздо больше, а службы примирения рассматривают единицы. Необходимо, чтобы в медиативные восстановительные процедуры было включено больше нуждающихся детей</w:t>
      </w:r>
      <w:r w:rsidRPr="004B2465">
        <w:rPr>
          <w:rFonts w:ascii="PT Serif Caption" w:eastAsiaTheme="minorHAnsi" w:hAnsi="PT Serif Caption" w:cs="PT Serif Caption"/>
          <w:b/>
          <w:color w:val="000000"/>
          <w:sz w:val="24"/>
          <w:szCs w:val="24"/>
          <w:lang w:eastAsia="en-US"/>
        </w:rPr>
        <w:t xml:space="preserve">. </w:t>
      </w:r>
      <w:r w:rsidR="00ED3BF4" w:rsidRPr="004B2465">
        <w:rPr>
          <w:rFonts w:ascii="PT Serif Caption" w:eastAsiaTheme="minorHAnsi" w:hAnsi="PT Serif Caption" w:cs="PT Serif Caption"/>
          <w:b/>
          <w:color w:val="000000"/>
          <w:sz w:val="24"/>
          <w:szCs w:val="24"/>
          <w:lang w:eastAsia="en-US"/>
        </w:rPr>
        <w:t xml:space="preserve"> </w:t>
      </w:r>
    </w:p>
    <w:p w:rsidR="009F7BD3" w:rsidRPr="009F7BD3" w:rsidRDefault="009F7BD3" w:rsidP="000C6178">
      <w:pPr>
        <w:autoSpaceDE w:val="0"/>
        <w:autoSpaceDN w:val="0"/>
        <w:adjustRightInd w:val="0"/>
        <w:spacing w:after="0" w:line="288" w:lineRule="auto"/>
        <w:ind w:firstLine="0"/>
        <w:textAlignment w:val="center"/>
        <w:rPr>
          <w:rFonts w:cs="Roboto"/>
          <w:b/>
          <w:bCs/>
          <w:color w:val="000000"/>
          <w:sz w:val="12"/>
          <w:szCs w:val="36"/>
        </w:rPr>
      </w:pPr>
    </w:p>
    <w:p w:rsidR="004B2465" w:rsidRDefault="004B2465" w:rsidP="00FB0EE2">
      <w:pPr>
        <w:autoSpaceDE w:val="0"/>
        <w:autoSpaceDN w:val="0"/>
        <w:adjustRightInd w:val="0"/>
        <w:spacing w:after="140" w:line="201" w:lineRule="atLeast"/>
        <w:rPr>
          <w:rFonts w:cs="Roboto"/>
          <w:b/>
          <w:bCs/>
          <w:color w:val="000000"/>
          <w:sz w:val="36"/>
          <w:szCs w:val="36"/>
        </w:rPr>
      </w:pPr>
      <w:r w:rsidRPr="004B2465">
        <w:rPr>
          <w:rFonts w:cs="Roboto"/>
          <w:b/>
          <w:bCs/>
          <w:color w:val="000000"/>
          <w:sz w:val="36"/>
          <w:szCs w:val="36"/>
        </w:rPr>
        <w:t>ДЕЛОВОЙ КЛУБ «</w:t>
      </w:r>
      <w:proofErr w:type="spellStart"/>
      <w:r w:rsidRPr="004B2465">
        <w:rPr>
          <w:rFonts w:cs="Roboto"/>
          <w:b/>
          <w:bCs/>
          <w:color w:val="000000"/>
          <w:sz w:val="36"/>
          <w:szCs w:val="36"/>
        </w:rPr>
        <w:t>ЭКОНОМИКА»</w:t>
      </w:r>
      <w:proofErr w:type="spellEnd"/>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Заместители глав муниципалитетов по экономической политике обсудили актуальные вопросы социально-экономического развития муниципальных образований Томской области.</w:t>
      </w:r>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Выступая с небольшими докладами, все участники встречи отметили, что в целом социально-экономическая ситуация в муниципалитетах области стабильна. Работа сельскохозяйственных предприятий ведется по графику. Планы по доходам бюджетов первого квартала исполнены, и сегодня все приступили к формированию бюджетного прогноза на следующий год.</w:t>
      </w:r>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Говоря о повышении качества прогнозирования, экономисты указали на недостаточность первичных данных. Федеральная налоговая служба предоставляет все меньше сведений, однако детальная информация по налогоплательщикам позволила бы более точно прогнозировать доходы, а также более эффективно планировать меры поддержки бизнеса.</w:t>
      </w:r>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 xml:space="preserve">Учитывая, что поддержка бизнеса является одним из приоритетных направлений работы, участники также обменялись опытом взаимодействия с предпринимателями и центрами поддержки предпринимательства, а также создания совещательных органов с участием представителей </w:t>
      </w:r>
      <w:proofErr w:type="gramStart"/>
      <w:r w:rsidRPr="004B2465">
        <w:rPr>
          <w:rFonts w:ascii="PT Serif Caption" w:hAnsi="PT Serif Caption" w:cs="PT Serif Caption"/>
          <w:sz w:val="20"/>
          <w:szCs w:val="20"/>
          <w:lang w:val="ru-RU"/>
        </w:rPr>
        <w:t>бизнес-сообщества</w:t>
      </w:r>
      <w:proofErr w:type="gramEnd"/>
      <w:r w:rsidRPr="004B2465">
        <w:rPr>
          <w:rFonts w:ascii="PT Serif Caption" w:hAnsi="PT Serif Caption" w:cs="PT Serif Caption"/>
          <w:sz w:val="20"/>
          <w:szCs w:val="20"/>
          <w:lang w:val="ru-RU"/>
        </w:rPr>
        <w:t xml:space="preserve">.  </w:t>
      </w:r>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 xml:space="preserve">— Сейчас мы предлагаем своим предпринимателям небольшие тематические семинары и мастер-классы, направленные на конкретную целевую аудиторию, небольшие психологические тренинги, – </w:t>
      </w:r>
      <w:proofErr w:type="gramStart"/>
      <w:r w:rsidRPr="004B2465">
        <w:rPr>
          <w:rFonts w:ascii="PT Serif Caption" w:hAnsi="PT Serif Caption" w:cs="PT Serif Caption"/>
          <w:sz w:val="20"/>
          <w:szCs w:val="20"/>
          <w:lang w:val="ru-RU"/>
        </w:rPr>
        <w:t xml:space="preserve">поделилась заместитель главы </w:t>
      </w:r>
      <w:proofErr w:type="spellStart"/>
      <w:r w:rsidRPr="004B2465">
        <w:rPr>
          <w:rFonts w:ascii="PT Serif Caption" w:hAnsi="PT Serif Caption" w:cs="PT Serif Caption"/>
          <w:sz w:val="20"/>
          <w:szCs w:val="20"/>
          <w:lang w:val="ru-RU"/>
        </w:rPr>
        <w:t>Асиновского</w:t>
      </w:r>
      <w:proofErr w:type="spellEnd"/>
      <w:r w:rsidRPr="004B2465">
        <w:rPr>
          <w:rFonts w:ascii="PT Serif Caption" w:hAnsi="PT Serif Caption" w:cs="PT Serif Caption"/>
          <w:sz w:val="20"/>
          <w:szCs w:val="20"/>
          <w:lang w:val="ru-RU"/>
        </w:rPr>
        <w:t xml:space="preserve"> района Сух</w:t>
      </w:r>
      <w:proofErr w:type="gramEnd"/>
      <w:r w:rsidRPr="004B2465">
        <w:rPr>
          <w:rFonts w:ascii="PT Serif Caption" w:hAnsi="PT Serif Caption" w:cs="PT Serif Caption"/>
          <w:sz w:val="20"/>
          <w:szCs w:val="20"/>
          <w:lang w:val="ru-RU"/>
        </w:rPr>
        <w:t xml:space="preserve"> Татьяна Викторовна. –  Стараемся ставить себя на место предпринимателей и подбирать такие темы, которые были бы интересны. Вот тогда аудитория собирается хорошо. </w:t>
      </w:r>
    </w:p>
    <w:p w:rsidR="004B2465" w:rsidRPr="004B2465" w:rsidRDefault="004B2465" w:rsidP="004B2465">
      <w:pPr>
        <w:pStyle w:val="af3"/>
        <w:rPr>
          <w:rFonts w:ascii="PT Serif Caption" w:hAnsi="PT Serif Caption" w:cs="PT Serif Caption"/>
          <w:sz w:val="20"/>
          <w:szCs w:val="20"/>
          <w:lang w:val="ru-RU"/>
        </w:rPr>
      </w:pPr>
      <w:r w:rsidRPr="004B2465">
        <w:rPr>
          <w:rFonts w:ascii="PT Serif Caption" w:hAnsi="PT Serif Caption" w:cs="PT Serif Caption"/>
          <w:sz w:val="20"/>
          <w:szCs w:val="20"/>
          <w:lang w:val="ru-RU"/>
        </w:rPr>
        <w:t xml:space="preserve">Капитальный ремонт школ – еще один вопрос, которому участники уделили особое внимание. Задача масштабная, требующая высокой координации работы, как в местных администрациях, так и между муниципальным и региональным уровнями власти. </w:t>
      </w:r>
    </w:p>
    <w:p w:rsidR="009F7BD3" w:rsidRPr="009F7BD3" w:rsidRDefault="004B2465" w:rsidP="004B2465">
      <w:pPr>
        <w:pStyle w:val="af3"/>
        <w:rPr>
          <w:rFonts w:cs="Roboto"/>
          <w:b/>
          <w:bCs/>
          <w:sz w:val="16"/>
          <w:szCs w:val="36"/>
          <w:lang w:val="ru-RU"/>
        </w:rPr>
      </w:pPr>
      <w:r w:rsidRPr="004B2465">
        <w:rPr>
          <w:rFonts w:ascii="PT Serif Caption" w:hAnsi="PT Serif Caption" w:cs="PT Serif Caption"/>
          <w:sz w:val="20"/>
          <w:szCs w:val="20"/>
          <w:lang w:val="ru-RU"/>
        </w:rPr>
        <w:t>По мнению собравшихся, сегодня необходимо проработать единые подходы к подготовке технических заданий на проектирование и ремонт образовательных учреждений, чтобы каждый муниципалитет не изобретал велосипед.</w:t>
      </w:r>
      <w:bookmarkStart w:id="0" w:name="_GoBack"/>
      <w:bookmarkEnd w:id="0"/>
    </w:p>
    <w:sectPr w:rsidR="009F7BD3" w:rsidRPr="009F7BD3"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E2" w:rsidRDefault="00FB0EE2" w:rsidP="002868CF">
      <w:r>
        <w:separator/>
      </w:r>
    </w:p>
  </w:endnote>
  <w:endnote w:type="continuationSeparator" w:id="0">
    <w:p w:rsidR="00FB0EE2" w:rsidRDefault="00FB0EE2"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panose1 w:val="00000000000000000000"/>
    <w:charset w:val="CC"/>
    <w:family w:val="auto"/>
    <w:pitch w:val="variable"/>
    <w:sig w:usb0="E00002EF" w:usb1="5000205B" w:usb2="00000020" w:usb3="00000000" w:csb0="0000019F" w:csb1="00000000"/>
  </w:font>
  <w:font w:name="Roboto">
    <w:panose1 w:val="00000000000000000000"/>
    <w:charset w:val="CC"/>
    <w:family w:val="auto"/>
    <w:pitch w:val="variable"/>
    <w:sig w:usb0="E00002EF" w:usb1="5000205B" w:usb2="00000020" w:usb3="00000000" w:csb0="0000019F" w:csb1="00000000"/>
  </w:font>
  <w:font w:name="PT Serif Caption">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old">
    <w:altName w:val="Times New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E2" w:rsidRDefault="00FB0EE2" w:rsidP="002868CF">
      <w:r>
        <w:separator/>
      </w:r>
    </w:p>
  </w:footnote>
  <w:footnote w:type="continuationSeparator" w:id="0">
    <w:p w:rsidR="00FB0EE2" w:rsidRDefault="00FB0EE2"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2" w:rsidRPr="00B05AC3" w:rsidRDefault="00FB0EE2" w:rsidP="005C4FE2">
    <w:pPr>
      <w:pStyle w:val="a4"/>
      <w:tabs>
        <w:tab w:val="clear" w:pos="4677"/>
        <w:tab w:val="clear" w:pos="9355"/>
      </w:tabs>
      <w:jc w:val="left"/>
      <w:rPr>
        <w:rFonts w:ascii="Myriad Pro" w:hAnsi="Myriad Pro"/>
        <w:b/>
        <w:color w:val="auto"/>
      </w:rPr>
    </w:pPr>
    <w:r w:rsidRPr="00B05AC3">
      <w:rPr>
        <w:rFonts w:ascii="Myriad Pro" w:hAnsi="Myriad Pro"/>
        <w:b/>
        <w:color w:val="auto"/>
      </w:rPr>
      <w:t>ВЕСТНИК</w:t>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sidR="00214BC1">
      <w:rPr>
        <w:rFonts w:ascii="Myriad Pro" w:hAnsi="Myriad Pro"/>
        <w:color w:val="auto"/>
        <w:sz w:val="20"/>
        <w:szCs w:val="20"/>
      </w:rPr>
      <w:t>АПРЕЛЬ-ИЮНЬ  202</w:t>
    </w:r>
    <w:r w:rsidR="00214BC1">
      <w:rPr>
        <w:rFonts w:ascii="Myriad Pro" w:hAnsi="Myriad Pro"/>
        <w:color w:val="auto"/>
        <w:sz w:val="20"/>
        <w:szCs w:val="20"/>
        <w:lang w:val="en-US"/>
      </w:rPr>
      <w:t>2</w:t>
    </w:r>
  </w:p>
  <w:p w:rsidR="00FB0EE2" w:rsidRDefault="004B2465"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FB0EE2" w:rsidRDefault="00FB0EE2" w:rsidP="00B05AC3">
    <w:pPr>
      <w:pStyle w:val="a4"/>
      <w:tabs>
        <w:tab w:val="clear" w:pos="9355"/>
        <w:tab w:val="right" w:pos="10773"/>
      </w:tabs>
      <w:jc w:val="center"/>
      <w:rPr>
        <w:rFonts w:ascii="Minion Pro" w:hAnsi="Minion Pro"/>
        <w:b/>
        <w:sz w:val="18"/>
        <w:szCs w:val="18"/>
      </w:rPr>
    </w:pPr>
  </w:p>
  <w:p w:rsidR="00FB0EE2" w:rsidRPr="00B05AC3" w:rsidRDefault="00FB0EE2"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C6178"/>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14BC1"/>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2465"/>
    <w:rsid w:val="004B7282"/>
    <w:rsid w:val="004F4EEC"/>
    <w:rsid w:val="005069FA"/>
    <w:rsid w:val="00507AE7"/>
    <w:rsid w:val="00511148"/>
    <w:rsid w:val="00512C42"/>
    <w:rsid w:val="00524C31"/>
    <w:rsid w:val="005264B3"/>
    <w:rsid w:val="00527658"/>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25D1"/>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B190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74C9F"/>
    <w:rsid w:val="009810DB"/>
    <w:rsid w:val="00991BBB"/>
    <w:rsid w:val="009B2B5E"/>
    <w:rsid w:val="009C27E8"/>
    <w:rsid w:val="009F7BD3"/>
    <w:rsid w:val="00A030B8"/>
    <w:rsid w:val="00A04EE8"/>
    <w:rsid w:val="00A216EF"/>
    <w:rsid w:val="00A222BB"/>
    <w:rsid w:val="00A230FD"/>
    <w:rsid w:val="00A33F50"/>
    <w:rsid w:val="00A4220B"/>
    <w:rsid w:val="00A44C66"/>
    <w:rsid w:val="00A633FD"/>
    <w:rsid w:val="00A75BAB"/>
    <w:rsid w:val="00A808CC"/>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4727"/>
    <w:rsid w:val="00D251AA"/>
    <w:rsid w:val="00D33FBA"/>
    <w:rsid w:val="00D42D48"/>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4512C"/>
    <w:rsid w:val="00E65CE7"/>
    <w:rsid w:val="00E67949"/>
    <w:rsid w:val="00E70AA2"/>
    <w:rsid w:val="00E71713"/>
    <w:rsid w:val="00E91CE2"/>
    <w:rsid w:val="00EA0BDD"/>
    <w:rsid w:val="00EA22C3"/>
    <w:rsid w:val="00EA7590"/>
    <w:rsid w:val="00EC0634"/>
    <w:rsid w:val="00ED1950"/>
    <w:rsid w:val="00ED3BF4"/>
    <w:rsid w:val="00EF66F0"/>
    <w:rsid w:val="00F306F1"/>
    <w:rsid w:val="00F34AE7"/>
    <w:rsid w:val="00F401A3"/>
    <w:rsid w:val="00F42144"/>
    <w:rsid w:val="00F60C83"/>
    <w:rsid w:val="00F656A0"/>
    <w:rsid w:val="00F771FF"/>
    <w:rsid w:val="00F8783C"/>
    <w:rsid w:val="00FA30CC"/>
    <w:rsid w:val="00FB0EE2"/>
    <w:rsid w:val="00FF3348"/>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 w:type="paragraph" w:customStyle="1" w:styleId="Pa3">
    <w:name w:val="Pa3"/>
    <w:basedOn w:val="a"/>
    <w:next w:val="a"/>
    <w:uiPriority w:val="99"/>
    <w:rsid w:val="00ED3BF4"/>
    <w:pPr>
      <w:autoSpaceDE w:val="0"/>
      <w:autoSpaceDN w:val="0"/>
      <w:adjustRightInd w:val="0"/>
      <w:spacing w:after="0" w:line="721" w:lineRule="atLeast"/>
      <w:ind w:firstLine="0"/>
      <w:jc w:val="left"/>
    </w:pPr>
    <w:rPr>
      <w:rFonts w:ascii="Roboto" w:eastAsiaTheme="minorHAnsi" w:hAnsi="Roboto"/>
      <w:sz w:val="24"/>
      <w:szCs w:val="24"/>
      <w:lang w:eastAsia="en-US"/>
    </w:rPr>
  </w:style>
  <w:style w:type="paragraph" w:customStyle="1" w:styleId="Pa9">
    <w:name w:val="Pa9"/>
    <w:basedOn w:val="a"/>
    <w:next w:val="a"/>
    <w:uiPriority w:val="99"/>
    <w:rsid w:val="00ED3BF4"/>
    <w:pPr>
      <w:autoSpaceDE w:val="0"/>
      <w:autoSpaceDN w:val="0"/>
      <w:adjustRightInd w:val="0"/>
      <w:spacing w:after="0" w:line="201" w:lineRule="atLeast"/>
      <w:ind w:firstLine="0"/>
      <w:jc w:val="left"/>
    </w:pPr>
    <w:rPr>
      <w:rFonts w:ascii="PT Serif Caption" w:eastAsiaTheme="minorHAnsi" w:hAnsi="PT Serif Caption"/>
      <w:sz w:val="24"/>
      <w:szCs w:val="24"/>
      <w:lang w:eastAsia="en-US"/>
    </w:rPr>
  </w:style>
  <w:style w:type="paragraph" w:customStyle="1" w:styleId="Default">
    <w:name w:val="Default"/>
    <w:rsid w:val="00FB0EE2"/>
    <w:pPr>
      <w:autoSpaceDE w:val="0"/>
      <w:autoSpaceDN w:val="0"/>
      <w:adjustRightInd w:val="0"/>
      <w:spacing w:line="240" w:lineRule="auto"/>
      <w:ind w:firstLine="0"/>
      <w:jc w:val="left"/>
    </w:pPr>
    <w:rPr>
      <w:rFonts w:ascii="PT Serif Caption" w:hAnsi="PT Serif Caption" w:cs="PT Serif Captio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22</cp:revision>
  <dcterms:created xsi:type="dcterms:W3CDTF">2018-01-22T02:08:00Z</dcterms:created>
  <dcterms:modified xsi:type="dcterms:W3CDTF">2022-07-04T06:42:00Z</dcterms:modified>
</cp:coreProperties>
</file>